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tbl>
      <w:tblPr>
        <w:tblStyle w:val="Table1"/>
        <w:tblW w:w="15270.0" w:type="dxa"/>
        <w:jc w:val="left"/>
        <w:tblInd w:w="-390.0" w:type="dxa"/>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3300"/>
        <w:gridCol w:w="3000"/>
        <w:gridCol w:w="2925"/>
        <w:gridCol w:w="2775"/>
        <w:gridCol w:w="3270"/>
        <w:tblGridChange w:id="0">
          <w:tblGrid>
            <w:gridCol w:w="3300"/>
            <w:gridCol w:w="3000"/>
            <w:gridCol w:w="2925"/>
            <w:gridCol w:w="2775"/>
            <w:gridCol w:w="3270"/>
          </w:tblGrid>
        </w:tblGridChange>
      </w:tblGrid>
      <w:tr>
        <w:trPr>
          <w:trHeight w:val="795" w:hRule="atLeast"/>
        </w:trPr>
        <w:tc>
          <w:tcPr>
            <w:tcBorders>
              <w:top w:color="000000" w:space="0" w:sz="7" w:val="single"/>
              <w:left w:color="000000" w:space="0" w:sz="7" w:val="single"/>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02">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Lesson Title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7" w:val="single"/>
              <w:left w:color="000000" w:space="0" w:sz="0" w:val="nil"/>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03">
            <w:pPr>
              <w:rPr>
                <w:rFonts w:ascii="Times New Roman" w:cs="Times New Roman" w:eastAsia="Times New Roman" w:hAnsi="Times New Roman"/>
                <w:b w:val="1"/>
                <w:i w:val="1"/>
                <w:color w:val="385623"/>
                <w:sz w:val="48"/>
                <w:szCs w:val="48"/>
              </w:rPr>
            </w:pPr>
            <w:r w:rsidDel="00000000" w:rsidR="00000000" w:rsidRPr="00000000">
              <w:rPr>
                <w:rFonts w:ascii="Calibri" w:cs="Calibri" w:eastAsia="Calibri" w:hAnsi="Calibri"/>
                <w:sz w:val="48"/>
                <w:szCs w:val="48"/>
                <w:rtl w:val="0"/>
              </w:rPr>
              <w:t xml:space="preserve">  </w:t>
            </w:r>
            <w:r w:rsidDel="00000000" w:rsidR="00000000" w:rsidRPr="00000000">
              <w:rPr>
                <w:rFonts w:ascii="Times New Roman" w:cs="Times New Roman" w:eastAsia="Times New Roman" w:hAnsi="Times New Roman"/>
                <w:b w:val="1"/>
                <w:i w:val="1"/>
                <w:color w:val="385623"/>
                <w:sz w:val="48"/>
                <w:szCs w:val="48"/>
                <w:rtl w:val="0"/>
              </w:rPr>
              <w:t xml:space="preserve">  Models and Simulations in Biomedical Engineering</w:t>
            </w:r>
          </w:p>
        </w:tc>
      </w:tr>
      <w:tr>
        <w:trPr>
          <w:trHeight w:val="100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7">
            <w:pPr>
              <w:jc w:val="center"/>
              <w:rPr>
                <w:rFonts w:ascii="Times New Roman" w:cs="Times New Roman" w:eastAsia="Times New Roman" w:hAnsi="Times New Roman"/>
                <w:b w:val="1"/>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Grade Level:   </w:t>
            </w:r>
          </w:p>
          <w:p w:rsidR="00000000" w:rsidDel="00000000" w:rsidP="00000000" w:rsidRDefault="00000000" w:rsidRPr="00000000" w14:paraId="00000008">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6th to 12th </w:t>
            </w:r>
          </w:p>
          <w:p w:rsidR="00000000" w:rsidDel="00000000" w:rsidP="00000000" w:rsidRDefault="00000000" w:rsidRPr="00000000" w14:paraId="00000009">
            <w:pPr>
              <w:jc w:val="center"/>
              <w:rPr>
                <w:rFonts w:ascii="Times New Roman" w:cs="Times New Roman" w:eastAsia="Times New Roman" w:hAnsi="Times New Roman"/>
                <w:color w:val="002060"/>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A">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Time required: </w:t>
            </w:r>
            <w:r w:rsidDel="00000000" w:rsidR="00000000" w:rsidRPr="00000000">
              <w:rPr>
                <w:rFonts w:ascii="Times New Roman" w:cs="Times New Roman" w:eastAsia="Times New Roman" w:hAnsi="Times New Roman"/>
                <w:color w:val="002060"/>
                <w:sz w:val="24"/>
                <w:szCs w:val="24"/>
                <w:rtl w:val="0"/>
              </w:rPr>
              <w:t xml:space="preserve">90 minutes </w:t>
            </w:r>
            <w:r w:rsidDel="00000000" w:rsidR="00000000" w:rsidRPr="00000000">
              <w:rPr>
                <w:rFonts w:ascii="Times New Roman" w:cs="Times New Roman" w:eastAsia="Times New Roman" w:hAnsi="Times New Roman"/>
                <w:b w:val="1"/>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B">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Dependency: </w:t>
            </w:r>
            <w:r w:rsidDel="00000000" w:rsidR="00000000" w:rsidRPr="00000000">
              <w:rPr>
                <w:rFonts w:ascii="Times New Roman" w:cs="Times New Roman" w:eastAsia="Times New Roman" w:hAnsi="Times New Roman"/>
                <w:color w:val="002060"/>
                <w:sz w:val="24"/>
                <w:szCs w:val="24"/>
                <w:rtl w:val="0"/>
              </w:rPr>
              <w:t xml:space="preserve">None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C">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Subject Areas: </w:t>
            </w:r>
            <w:r w:rsidDel="00000000" w:rsidR="00000000" w:rsidRPr="00000000">
              <w:rPr>
                <w:rFonts w:ascii="Times New Roman" w:cs="Times New Roman" w:eastAsia="Times New Roman" w:hAnsi="Times New Roman"/>
                <w:color w:val="002060"/>
                <w:sz w:val="24"/>
                <w:szCs w:val="24"/>
                <w:rtl w:val="0"/>
              </w:rPr>
              <w:t xml:space="preserve">Biology, Engineering, Language Art, Visual Arts.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D">
            <w:pPr>
              <w:rPr>
                <w:rFonts w:ascii="Times New Roman" w:cs="Times New Roman" w:eastAsia="Times New Roman" w:hAnsi="Times New Roman"/>
                <w:color w:val="002060"/>
                <w:sz w:val="24"/>
                <w:szCs w:val="24"/>
              </w:rPr>
            </w:pPr>
            <w:r w:rsidDel="00000000" w:rsidR="00000000" w:rsidRPr="00000000">
              <w:rPr>
                <w:rtl w:val="0"/>
              </w:rPr>
            </w:r>
          </w:p>
        </w:tc>
      </w:tr>
      <w:tr>
        <w:trPr>
          <w:trHeight w:val="144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0E">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Summary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0">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In this lesson students will learn about the importance of using physical and computational models and simulations in engineering. After reading about the significance of models and simulations in different areas, students will analyze the advantages of using them in the biomedical field. Guided by the instructor, students will learn how to break down a body system into its components in order to recreate a physical model to better understand how it works. Then, students will build a physical model of the urinary system that later will be used to conduct an experiment.  </w:t>
            </w:r>
          </w:p>
        </w:tc>
      </w:tr>
      <w:tr>
        <w:trPr>
          <w:trHeight w:val="171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4">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Engineering Connection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6">
            <w:pP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Engineers not only design solutions, but also generate knowledge about different topics that need to be addressed. Testing and experimenting with real systems sometimes is difficult or impossible depending on the nature of the problem. Physical and computational models and simulations  play an essential role in engineering. They are tools used to better understand systems and systems interactions in order to assist  with the decision making process. The goal of this lesson is to introduce students to the importance of creating and building accurate models and simulations in order to learn, test, train, and make decisions based on reliable data. </w:t>
            </w:r>
          </w:p>
        </w:tc>
      </w:tr>
      <w:tr>
        <w:trPr>
          <w:trHeight w:val="1419.0722656250002"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A">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1B">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Learning Objectives </w:t>
            </w: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1C">
            <w:pPr>
              <w:jc w:val="center"/>
              <w:rPr>
                <w:rFonts w:ascii="Times New Roman" w:cs="Times New Roman" w:eastAsia="Times New Roman" w:hAnsi="Times New Roman"/>
                <w:color w:val="002060"/>
                <w:sz w:val="24"/>
                <w:szCs w:val="24"/>
              </w:rPr>
            </w:pPr>
            <w:r w:rsidDel="00000000" w:rsidR="00000000" w:rsidRPr="00000000">
              <w:rPr>
                <w:rtl w:val="0"/>
              </w:rPr>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1D">
            <w:pPr>
              <w:widowControl w:val="0"/>
              <w:spacing w:line="276" w:lineRule="auto"/>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color w:val="1c4587"/>
                <w:sz w:val="24"/>
                <w:szCs w:val="24"/>
                <w:rtl w:val="0"/>
              </w:rPr>
              <w:t xml:space="preserve"> </w:t>
            </w:r>
            <w:r w:rsidDel="00000000" w:rsidR="00000000" w:rsidRPr="00000000">
              <w:rPr>
                <w:rFonts w:ascii="Times New Roman" w:cs="Times New Roman" w:eastAsia="Times New Roman" w:hAnsi="Times New Roman"/>
                <w:color w:val="002060"/>
                <w:sz w:val="24"/>
                <w:szCs w:val="24"/>
                <w:rtl w:val="0"/>
              </w:rPr>
              <w:t xml:space="preserve">Students should be able to:</w:t>
            </w:r>
          </w:p>
          <w:p w:rsidR="00000000" w:rsidDel="00000000" w:rsidP="00000000" w:rsidRDefault="00000000" w:rsidRPr="00000000" w14:paraId="0000001E">
            <w:pPr>
              <w:widowControl w:val="0"/>
              <w:numPr>
                <w:ilvl w:val="0"/>
                <w:numId w:val="6"/>
              </w:numPr>
              <w:ind w:left="720" w:hanging="360"/>
              <w:jc w:val="both"/>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Compare and contrast models and simulations </w:t>
            </w:r>
          </w:p>
          <w:p w:rsidR="00000000" w:rsidDel="00000000" w:rsidP="00000000" w:rsidRDefault="00000000" w:rsidRPr="00000000" w14:paraId="0000001F">
            <w:pPr>
              <w:widowControl w:val="0"/>
              <w:numPr>
                <w:ilvl w:val="0"/>
                <w:numId w:val="6"/>
              </w:numPr>
              <w:spacing w:after="0" w:afterAutospacing="0" w:line="276"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Describe how models and simulations are used in Biomedical Engineering </w:t>
            </w:r>
          </w:p>
          <w:p w:rsidR="00000000" w:rsidDel="00000000" w:rsidP="00000000" w:rsidRDefault="00000000" w:rsidRPr="00000000" w14:paraId="00000020">
            <w:pPr>
              <w:widowControl w:val="0"/>
              <w:numPr>
                <w:ilvl w:val="0"/>
                <w:numId w:val="6"/>
              </w:numPr>
              <w:spacing w:after="32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Create a model of a human body system</w:t>
            </w:r>
          </w:p>
        </w:tc>
      </w:tr>
      <w:tr>
        <w:trPr>
          <w:trHeight w:val="91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24">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25">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Educational Standards</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26">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27">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Science and Math </w:t>
            </w: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8">
            <w:pPr>
              <w:jc w:val="center"/>
              <w:rPr>
                <w:rFonts w:ascii="Times New Roman" w:cs="Times New Roman" w:eastAsia="Times New Roman" w:hAnsi="Times New Roman"/>
                <w:color w:val="002060"/>
                <w:sz w:val="16"/>
                <w:szCs w:val="16"/>
              </w:rPr>
            </w:pPr>
            <w:r w:rsidDel="00000000" w:rsidR="00000000" w:rsidRPr="00000000">
              <w:rPr>
                <w:rFonts w:ascii="Times New Roman" w:cs="Times New Roman" w:eastAsia="Times New Roman" w:hAnsi="Times New Roman"/>
                <w:color w:val="002060"/>
                <w:sz w:val="16"/>
                <w:szCs w:val="16"/>
                <w:rtl w:val="0"/>
              </w:rPr>
              <w:t xml:space="preserve">     </w:t>
            </w:r>
          </w:p>
          <w:p w:rsidR="00000000" w:rsidDel="00000000" w:rsidP="00000000" w:rsidRDefault="00000000" w:rsidRPr="00000000" w14:paraId="00000029">
            <w:pPr>
              <w:jc w:val="center"/>
              <w:rPr>
                <w:rFonts w:ascii="Times New Roman" w:cs="Times New Roman" w:eastAsia="Times New Roman" w:hAnsi="Times New Roman"/>
                <w:color w:val="002060"/>
                <w:sz w:val="16"/>
                <w:szCs w:val="16"/>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2A">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2B">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Engineering and Technology </w:t>
            </w: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C">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p w:rsidR="00000000" w:rsidDel="00000000" w:rsidP="00000000" w:rsidRDefault="00000000" w:rsidRPr="00000000" w14:paraId="0000002D">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2E">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2F">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Art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30">
            <w:pPr>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31">
            <w:pPr>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Language Arts. </w:t>
            </w:r>
            <w:r w:rsidDel="00000000" w:rsidR="00000000" w:rsidRPr="00000000">
              <w:rPr>
                <w:rFonts w:ascii="Times New Roman" w:cs="Times New Roman" w:eastAsia="Times New Roman" w:hAnsi="Times New Roman"/>
                <w:color w:val="002060"/>
                <w:sz w:val="24"/>
                <w:szCs w:val="24"/>
                <w:rtl w:val="0"/>
              </w:rPr>
              <w:t xml:space="preserve"> </w:t>
            </w:r>
          </w:p>
        </w:tc>
      </w:tr>
      <w:tr>
        <w:trPr>
          <w:trHeight w:val="675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32">
            <w:pPr>
              <w:rPr>
                <w:rFonts w:ascii="Times New Roman" w:cs="Times New Roman" w:eastAsia="Times New Roman" w:hAnsi="Times New Roman"/>
                <w:b w:val="1"/>
                <w:color w:val="002060"/>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33">
            <w:pPr>
              <w:pStyle w:val="Heading1"/>
              <w:keepNext w:val="0"/>
              <w:keepLines w:val="0"/>
              <w:shd w:fill="ffffff" w:val="clear"/>
              <w:spacing w:after="0" w:before="120" w:line="264" w:lineRule="auto"/>
              <w:rPr>
                <w:rFonts w:ascii="Times New Roman" w:cs="Times New Roman" w:eastAsia="Times New Roman" w:hAnsi="Times New Roman"/>
                <w:color w:val="385623"/>
                <w:sz w:val="21"/>
                <w:szCs w:val="21"/>
                <w:highlight w:val="white"/>
              </w:rPr>
            </w:pPr>
            <w:bookmarkStart w:colFirst="0" w:colLast="0" w:name="_heading=h.wqmc4zu3wcvw" w:id="0"/>
            <w:bookmarkEnd w:id="0"/>
            <w:r w:rsidDel="00000000" w:rsidR="00000000" w:rsidRPr="00000000">
              <w:rPr>
                <w:rFonts w:ascii="Times New Roman" w:cs="Times New Roman" w:eastAsia="Times New Roman" w:hAnsi="Times New Roman"/>
                <w:b w:val="1"/>
                <w:color w:val="385623"/>
                <w:sz w:val="20"/>
                <w:szCs w:val="20"/>
                <w:rtl w:val="0"/>
              </w:rPr>
              <w:t xml:space="preserve">SC.6.L.14.5</w:t>
            </w:r>
            <w:r w:rsidDel="00000000" w:rsidR="00000000" w:rsidRPr="00000000">
              <w:rPr>
                <w:rFonts w:ascii="Times New Roman" w:cs="Times New Roman" w:eastAsia="Times New Roman" w:hAnsi="Times New Roman"/>
                <w:color w:val="385623"/>
                <w:sz w:val="21"/>
                <w:szCs w:val="21"/>
                <w:highlight w:val="white"/>
                <w:rtl w:val="0"/>
              </w:rPr>
              <w:t xml:space="preserve">. Identify and investigate the general functions of the major systems of the human body (digestive, respiratory, circulatory, reproductive, excretory, immune, nervous, and musculoskeletal) and describe ways these systems interact with each other to maintain homeostasis.</w:t>
            </w:r>
          </w:p>
          <w:p w:rsidR="00000000" w:rsidDel="00000000" w:rsidP="00000000" w:rsidRDefault="00000000" w:rsidRPr="00000000" w14:paraId="00000034">
            <w:pPr>
              <w:spacing w:line="240" w:lineRule="auto"/>
              <w:rPr>
                <w:color w:val="385623"/>
              </w:rPr>
            </w:pPr>
            <w:r w:rsidDel="00000000" w:rsidR="00000000" w:rsidRPr="00000000">
              <w:rPr>
                <w:rtl w:val="0"/>
              </w:rPr>
            </w:r>
          </w:p>
          <w:p w:rsidR="00000000" w:rsidDel="00000000" w:rsidP="00000000" w:rsidRDefault="00000000" w:rsidRPr="00000000" w14:paraId="00000035">
            <w:pPr>
              <w:pStyle w:val="Heading1"/>
              <w:keepNext w:val="0"/>
              <w:keepLines w:val="0"/>
              <w:shd w:fill="ffffff" w:val="clear"/>
              <w:spacing w:after="0" w:before="120" w:line="264" w:lineRule="auto"/>
              <w:rPr>
                <w:rFonts w:ascii="Times New Roman" w:cs="Times New Roman" w:eastAsia="Times New Roman" w:hAnsi="Times New Roman"/>
                <w:color w:val="385623"/>
                <w:sz w:val="21"/>
                <w:szCs w:val="21"/>
                <w:highlight w:val="white"/>
              </w:rPr>
            </w:pPr>
            <w:bookmarkStart w:colFirst="0" w:colLast="0" w:name="_heading=h.mi58ycuwtsaq" w:id="1"/>
            <w:bookmarkEnd w:id="1"/>
            <w:r w:rsidDel="00000000" w:rsidR="00000000" w:rsidRPr="00000000">
              <w:rPr>
                <w:rFonts w:ascii="Times New Roman" w:cs="Times New Roman" w:eastAsia="Times New Roman" w:hAnsi="Times New Roman"/>
                <w:b w:val="1"/>
                <w:color w:val="385623"/>
                <w:sz w:val="20"/>
                <w:szCs w:val="20"/>
                <w:rtl w:val="0"/>
              </w:rPr>
              <w:t xml:space="preserve">SC.912.L.14.48.</w:t>
            </w:r>
            <w:r w:rsidDel="00000000" w:rsidR="00000000" w:rsidRPr="00000000">
              <w:rPr>
                <w:rFonts w:ascii="Times New Roman" w:cs="Times New Roman" w:eastAsia="Times New Roman" w:hAnsi="Times New Roman"/>
                <w:color w:val="385623"/>
                <w:sz w:val="20"/>
                <w:szCs w:val="20"/>
                <w:rtl w:val="0"/>
              </w:rPr>
              <w:t xml:space="preserve"> </w:t>
            </w:r>
            <w:r w:rsidDel="00000000" w:rsidR="00000000" w:rsidRPr="00000000">
              <w:rPr>
                <w:rFonts w:ascii="Times New Roman" w:cs="Times New Roman" w:eastAsia="Times New Roman" w:hAnsi="Times New Roman"/>
                <w:color w:val="385623"/>
                <w:sz w:val="21"/>
                <w:szCs w:val="21"/>
                <w:highlight w:val="white"/>
                <w:rtl w:val="0"/>
              </w:rPr>
              <w:t xml:space="preserve">Describe the anatomy, histology, and physiology of the ureters, the urinary bladder and the urethra.</w:t>
            </w:r>
          </w:p>
          <w:p w:rsidR="00000000" w:rsidDel="00000000" w:rsidP="00000000" w:rsidRDefault="00000000" w:rsidRPr="00000000" w14:paraId="00000036">
            <w:pPr>
              <w:spacing w:line="240" w:lineRule="auto"/>
              <w:rPr/>
            </w:pPr>
            <w:r w:rsidDel="00000000" w:rsidR="00000000" w:rsidRPr="00000000">
              <w:rPr>
                <w:rtl w:val="0"/>
              </w:rPr>
            </w:r>
          </w:p>
          <w:p w:rsidR="00000000" w:rsidDel="00000000" w:rsidP="00000000" w:rsidRDefault="00000000" w:rsidRPr="00000000" w14:paraId="00000037">
            <w:pPr>
              <w:spacing w:line="240" w:lineRule="auto"/>
              <w:rPr/>
            </w:pPr>
            <w:r w:rsidDel="00000000" w:rsidR="00000000" w:rsidRPr="00000000">
              <w:rPr>
                <w:rtl w:val="0"/>
              </w:rPr>
            </w:r>
          </w:p>
          <w:p w:rsidR="00000000" w:rsidDel="00000000" w:rsidP="00000000" w:rsidRDefault="00000000" w:rsidRPr="00000000" w14:paraId="00000038">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highlight w:val="white"/>
              </w:rPr>
            </w:pPr>
            <w:bookmarkStart w:colFirst="0" w:colLast="0" w:name="_heading=h.wqojlpby5z31" w:id="2"/>
            <w:bookmarkEnd w:id="2"/>
            <w:r w:rsidDel="00000000" w:rsidR="00000000" w:rsidRPr="00000000">
              <w:rPr>
                <w:rFonts w:ascii="Times New Roman" w:cs="Times New Roman" w:eastAsia="Times New Roman" w:hAnsi="Times New Roman"/>
                <w:b w:val="1"/>
                <w:color w:val="385623"/>
                <w:sz w:val="20"/>
                <w:szCs w:val="20"/>
                <w:rtl w:val="0"/>
              </w:rPr>
              <w:t xml:space="preserve">SC.912.CS-CS.1.5 </w:t>
            </w:r>
            <w:r w:rsidDel="00000000" w:rsidR="00000000" w:rsidRPr="00000000">
              <w:rPr>
                <w:rFonts w:ascii="Times New Roman" w:cs="Times New Roman" w:eastAsia="Times New Roman" w:hAnsi="Times New Roman"/>
                <w:color w:val="385623"/>
                <w:sz w:val="20"/>
                <w:szCs w:val="20"/>
                <w:highlight w:val="white"/>
                <w:rtl w:val="0"/>
              </w:rPr>
              <w:t xml:space="preserve">Represent and understand natural phenomena using modeling and simulation.</w:t>
            </w:r>
          </w:p>
          <w:p w:rsidR="00000000" w:rsidDel="00000000" w:rsidP="00000000" w:rsidRDefault="00000000" w:rsidRPr="00000000" w14:paraId="00000039">
            <w:pPr>
              <w:spacing w:line="240" w:lineRule="auto"/>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highlight w:val="white"/>
              </w:rPr>
            </w:pPr>
            <w:bookmarkStart w:colFirst="0" w:colLast="0" w:name="_heading=h.5s6zxry5tyjs" w:id="3"/>
            <w:bookmarkEnd w:id="3"/>
            <w:r w:rsidDel="00000000" w:rsidR="00000000" w:rsidRPr="00000000">
              <w:rPr>
                <w:rFonts w:ascii="Times New Roman" w:cs="Times New Roman" w:eastAsia="Times New Roman" w:hAnsi="Times New Roman"/>
                <w:b w:val="1"/>
                <w:color w:val="385623"/>
                <w:sz w:val="20"/>
                <w:szCs w:val="20"/>
                <w:rtl w:val="0"/>
              </w:rPr>
              <w:t xml:space="preserve">MA.K12.MTR.2.1 </w:t>
            </w:r>
            <w:r w:rsidDel="00000000" w:rsidR="00000000" w:rsidRPr="00000000">
              <w:rPr>
                <w:rFonts w:ascii="Times New Roman" w:cs="Times New Roman" w:eastAsia="Times New Roman" w:hAnsi="Times New Roman"/>
                <w:color w:val="385623"/>
                <w:sz w:val="20"/>
                <w:szCs w:val="20"/>
                <w:highlight w:val="white"/>
                <w:rtl w:val="0"/>
              </w:rPr>
              <w:t xml:space="preserve">Demonstrate understanding by representing problems in multiple ways. </w:t>
            </w:r>
          </w:p>
          <w:p w:rsidR="00000000" w:rsidDel="00000000" w:rsidP="00000000" w:rsidRDefault="00000000" w:rsidRPr="00000000" w14:paraId="0000003C">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rPr>
            </w:pPr>
            <w:bookmarkStart w:colFirst="0" w:colLast="0" w:name="_heading=h.rwsuk4k2nxgs" w:id="4"/>
            <w:bookmarkEnd w:id="4"/>
            <w:r w:rsidDel="00000000" w:rsidR="00000000" w:rsidRPr="00000000">
              <w:rPr>
                <w:rFonts w:ascii="Times New Roman" w:cs="Times New Roman" w:eastAsia="Times New Roman" w:hAnsi="Times New Roman"/>
                <w:color w:val="385623"/>
                <w:sz w:val="20"/>
                <w:szCs w:val="20"/>
                <w:rtl w:val="0"/>
              </w:rPr>
              <w:t xml:space="preserve">Mathematicians who demonstrate understanding by representing problems in multiple ways:  </w:t>
            </w:r>
          </w:p>
          <w:p w:rsidR="00000000" w:rsidDel="00000000" w:rsidP="00000000" w:rsidRDefault="00000000" w:rsidRPr="00000000" w14:paraId="0000003D">
            <w:pPr>
              <w:pStyle w:val="Heading1"/>
              <w:keepNext w:val="0"/>
              <w:keepLines w:val="0"/>
              <w:numPr>
                <w:ilvl w:val="0"/>
                <w:numId w:val="3"/>
              </w:numPr>
              <w:shd w:fill="ffffff" w:val="clear"/>
              <w:spacing w:after="0" w:afterAutospacing="0" w:before="0" w:line="264" w:lineRule="auto"/>
              <w:ind w:left="720" w:hanging="360"/>
              <w:rPr>
                <w:rFonts w:ascii="Times New Roman" w:cs="Times New Roman" w:eastAsia="Times New Roman" w:hAnsi="Times New Roman"/>
                <w:color w:val="385623"/>
                <w:sz w:val="20"/>
                <w:szCs w:val="20"/>
              </w:rPr>
            </w:pPr>
            <w:bookmarkStart w:colFirst="0" w:colLast="0" w:name="_heading=h.5s6zxry5tyjs" w:id="3"/>
            <w:bookmarkEnd w:id="3"/>
            <w:r w:rsidDel="00000000" w:rsidR="00000000" w:rsidRPr="00000000">
              <w:rPr>
                <w:rFonts w:ascii="Times New Roman" w:cs="Times New Roman" w:eastAsia="Times New Roman" w:hAnsi="Times New Roman"/>
                <w:color w:val="385623"/>
                <w:sz w:val="20"/>
                <w:szCs w:val="20"/>
                <w:rtl w:val="0"/>
              </w:rPr>
              <w:t xml:space="preserve">Build understanding through modeling and using manipulatives.</w:t>
            </w:r>
          </w:p>
          <w:p w:rsidR="00000000" w:rsidDel="00000000" w:rsidP="00000000" w:rsidRDefault="00000000" w:rsidRPr="00000000" w14:paraId="0000003E">
            <w:pPr>
              <w:pStyle w:val="Heading1"/>
              <w:keepNext w:val="0"/>
              <w:keepLines w:val="0"/>
              <w:numPr>
                <w:ilvl w:val="0"/>
                <w:numId w:val="3"/>
              </w:numPr>
              <w:shd w:fill="ffffff" w:val="clear"/>
              <w:spacing w:after="0" w:afterAutospacing="0" w:before="0" w:line="264" w:lineRule="auto"/>
              <w:ind w:left="720" w:hanging="360"/>
              <w:rPr>
                <w:rFonts w:ascii="Times New Roman" w:cs="Times New Roman" w:eastAsia="Times New Roman" w:hAnsi="Times New Roman"/>
                <w:color w:val="385623"/>
                <w:sz w:val="20"/>
                <w:szCs w:val="20"/>
              </w:rPr>
            </w:pPr>
            <w:bookmarkStart w:colFirst="0" w:colLast="0" w:name="_heading=h.5s6zxry5tyjs" w:id="3"/>
            <w:bookmarkEnd w:id="3"/>
            <w:r w:rsidDel="00000000" w:rsidR="00000000" w:rsidRPr="00000000">
              <w:rPr>
                <w:rFonts w:ascii="Times New Roman" w:cs="Times New Roman" w:eastAsia="Times New Roman" w:hAnsi="Times New Roman"/>
                <w:color w:val="385623"/>
                <w:sz w:val="20"/>
                <w:szCs w:val="20"/>
                <w:rtl w:val="0"/>
              </w:rPr>
              <w:t xml:space="preserve">Represent solutions to problems in multiple ways using objects, drawings, tables, graphs and equations.</w:t>
            </w:r>
          </w:p>
          <w:p w:rsidR="00000000" w:rsidDel="00000000" w:rsidP="00000000" w:rsidRDefault="00000000" w:rsidRPr="00000000" w14:paraId="0000003F">
            <w:pPr>
              <w:pStyle w:val="Heading1"/>
              <w:keepNext w:val="0"/>
              <w:keepLines w:val="0"/>
              <w:numPr>
                <w:ilvl w:val="0"/>
                <w:numId w:val="3"/>
              </w:numPr>
              <w:shd w:fill="ffffff" w:val="clear"/>
              <w:spacing w:after="0" w:afterAutospacing="0" w:before="0" w:line="264" w:lineRule="auto"/>
              <w:ind w:left="720" w:hanging="360"/>
              <w:rPr>
                <w:rFonts w:ascii="Times New Roman" w:cs="Times New Roman" w:eastAsia="Times New Roman" w:hAnsi="Times New Roman"/>
                <w:color w:val="385623"/>
                <w:sz w:val="20"/>
                <w:szCs w:val="20"/>
              </w:rPr>
            </w:pPr>
            <w:bookmarkStart w:colFirst="0" w:colLast="0" w:name="_heading=h.5s6zxry5tyjs" w:id="3"/>
            <w:bookmarkEnd w:id="3"/>
            <w:r w:rsidDel="00000000" w:rsidR="00000000" w:rsidRPr="00000000">
              <w:rPr>
                <w:rFonts w:ascii="Times New Roman" w:cs="Times New Roman" w:eastAsia="Times New Roman" w:hAnsi="Times New Roman"/>
                <w:color w:val="385623"/>
                <w:sz w:val="20"/>
                <w:szCs w:val="20"/>
                <w:rtl w:val="0"/>
              </w:rPr>
              <w:t xml:space="preserve">Progress from modeling problems with objects and drawings to using algorithms and equations.</w:t>
            </w:r>
          </w:p>
          <w:p w:rsidR="00000000" w:rsidDel="00000000" w:rsidP="00000000" w:rsidRDefault="00000000" w:rsidRPr="00000000" w14:paraId="00000040">
            <w:pPr>
              <w:pStyle w:val="Heading1"/>
              <w:keepNext w:val="0"/>
              <w:keepLines w:val="0"/>
              <w:numPr>
                <w:ilvl w:val="0"/>
                <w:numId w:val="3"/>
              </w:numPr>
              <w:shd w:fill="ffffff" w:val="clear"/>
              <w:spacing w:after="0" w:afterAutospacing="0" w:before="0" w:line="264" w:lineRule="auto"/>
              <w:ind w:left="720" w:hanging="360"/>
              <w:rPr>
                <w:rFonts w:ascii="Times New Roman" w:cs="Times New Roman" w:eastAsia="Times New Roman" w:hAnsi="Times New Roman"/>
                <w:color w:val="385623"/>
                <w:sz w:val="20"/>
                <w:szCs w:val="20"/>
              </w:rPr>
            </w:pPr>
            <w:bookmarkStart w:colFirst="0" w:colLast="0" w:name="_heading=h.5s6zxry5tyjs" w:id="3"/>
            <w:bookmarkEnd w:id="3"/>
            <w:r w:rsidDel="00000000" w:rsidR="00000000" w:rsidRPr="00000000">
              <w:rPr>
                <w:rFonts w:ascii="Times New Roman" w:cs="Times New Roman" w:eastAsia="Times New Roman" w:hAnsi="Times New Roman"/>
                <w:color w:val="385623"/>
                <w:sz w:val="20"/>
                <w:szCs w:val="20"/>
                <w:rtl w:val="0"/>
              </w:rPr>
              <w:t xml:space="preserve">Express connections between concepts and representations.</w:t>
            </w:r>
          </w:p>
          <w:p w:rsidR="00000000" w:rsidDel="00000000" w:rsidP="00000000" w:rsidRDefault="00000000" w:rsidRPr="00000000" w14:paraId="00000041">
            <w:pPr>
              <w:pStyle w:val="Heading1"/>
              <w:keepNext w:val="0"/>
              <w:keepLines w:val="0"/>
              <w:numPr>
                <w:ilvl w:val="0"/>
                <w:numId w:val="3"/>
              </w:numPr>
              <w:shd w:fill="ffffff" w:val="clear"/>
              <w:spacing w:after="160" w:before="0" w:line="264" w:lineRule="auto"/>
              <w:ind w:left="720" w:hanging="360"/>
              <w:rPr>
                <w:rFonts w:ascii="Times New Roman" w:cs="Times New Roman" w:eastAsia="Times New Roman" w:hAnsi="Times New Roman"/>
                <w:color w:val="385623"/>
                <w:sz w:val="20"/>
                <w:szCs w:val="20"/>
              </w:rPr>
            </w:pPr>
            <w:bookmarkStart w:colFirst="0" w:colLast="0" w:name="_heading=h.tsmc54gtb9oz" w:id="5"/>
            <w:bookmarkEnd w:id="5"/>
            <w:r w:rsidDel="00000000" w:rsidR="00000000" w:rsidRPr="00000000">
              <w:rPr>
                <w:rFonts w:ascii="Times New Roman" w:cs="Times New Roman" w:eastAsia="Times New Roman" w:hAnsi="Times New Roman"/>
                <w:color w:val="385623"/>
                <w:sz w:val="20"/>
                <w:szCs w:val="20"/>
                <w:rtl w:val="0"/>
              </w:rPr>
              <w:t xml:space="preserve">Choose a representation based on the given context or purpose.</w:t>
            </w:r>
          </w:p>
          <w:p w:rsidR="00000000" w:rsidDel="00000000" w:rsidP="00000000" w:rsidRDefault="00000000" w:rsidRPr="00000000" w14:paraId="00000042">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rPr>
            </w:pPr>
            <w:bookmarkStart w:colFirst="0" w:colLast="0" w:name="_heading=h.syj4enfq4xa7" w:id="6"/>
            <w:bookmarkEnd w:id="6"/>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color w:val="385623"/>
                <w:sz w:val="20"/>
                <w:szCs w:val="20"/>
              </w:rPr>
            </w:pPr>
            <w:r w:rsidDel="00000000" w:rsidR="00000000" w:rsidRPr="00000000">
              <w:rPr>
                <w:rtl w:val="0"/>
              </w:rPr>
            </w:r>
          </w:p>
          <w:p w:rsidR="00000000" w:rsidDel="00000000" w:rsidP="00000000" w:rsidRDefault="00000000" w:rsidRPr="00000000" w14:paraId="00000044">
            <w:pPr>
              <w:spacing w:line="240" w:lineRule="auto"/>
              <w:rPr/>
            </w:pPr>
            <w:r w:rsidDel="00000000" w:rsidR="00000000" w:rsidRPr="00000000">
              <w:rPr>
                <w:rtl w:val="0"/>
              </w:rPr>
            </w:r>
          </w:p>
          <w:p w:rsidR="00000000" w:rsidDel="00000000" w:rsidP="00000000" w:rsidRDefault="00000000" w:rsidRPr="00000000" w14:paraId="00000045">
            <w:pPr>
              <w:spacing w:line="240" w:lineRule="auto"/>
              <w:rPr>
                <w:color w:val="385623"/>
              </w:rPr>
            </w:pPr>
            <w:r w:rsidDel="00000000" w:rsidR="00000000" w:rsidRPr="00000000">
              <w:rPr>
                <w:rtl w:val="0"/>
              </w:rPr>
            </w:r>
          </w:p>
          <w:p w:rsidR="00000000" w:rsidDel="00000000" w:rsidP="00000000" w:rsidRDefault="00000000" w:rsidRPr="00000000" w14:paraId="00000046">
            <w:pPr>
              <w:spacing w:line="240" w:lineRule="auto"/>
              <w:rPr/>
            </w:pPr>
            <w:r w:rsidDel="00000000" w:rsidR="00000000" w:rsidRPr="00000000">
              <w:rPr>
                <w:rtl w:val="0"/>
              </w:rPr>
            </w:r>
          </w:p>
          <w:p w:rsidR="00000000" w:rsidDel="00000000" w:rsidP="00000000" w:rsidRDefault="00000000" w:rsidRPr="00000000" w14:paraId="00000047">
            <w:pPr>
              <w:pStyle w:val="Heading1"/>
              <w:keepNext w:val="0"/>
              <w:keepLines w:val="0"/>
              <w:shd w:fill="ffffff" w:val="clear"/>
              <w:spacing w:after="0" w:before="120" w:line="264" w:lineRule="auto"/>
              <w:rPr>
                <w:b w:val="1"/>
              </w:rPr>
            </w:pPr>
            <w:bookmarkStart w:colFirst="0" w:colLast="0" w:name="_heading=h.rv1r7qby9g8z" w:id="7"/>
            <w:bookmarkEnd w:id="7"/>
            <w:r w:rsidDel="00000000" w:rsidR="00000000" w:rsidRPr="00000000">
              <w:rPr>
                <w:rtl w:val="0"/>
              </w:rPr>
            </w:r>
          </w:p>
          <w:p w:rsidR="00000000" w:rsidDel="00000000" w:rsidP="00000000" w:rsidRDefault="00000000" w:rsidRPr="00000000" w14:paraId="00000048">
            <w:pPr>
              <w:spacing w:line="240" w:lineRule="auto"/>
              <w:rPr>
                <w:b w:val="1"/>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b w:val="1"/>
                <w:color w:val="274e13"/>
                <w:sz w:val="20"/>
                <w:szCs w:val="20"/>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4A">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rPr>
            </w:pPr>
            <w:bookmarkStart w:colFirst="0" w:colLast="0" w:name="_heading=h.ju3p4e9de6m" w:id="8"/>
            <w:bookmarkEnd w:id="8"/>
            <w:r w:rsidDel="00000000" w:rsidR="00000000" w:rsidRPr="00000000">
              <w:rPr>
                <w:rFonts w:ascii="Times New Roman" w:cs="Times New Roman" w:eastAsia="Times New Roman" w:hAnsi="Times New Roman"/>
                <w:b w:val="1"/>
                <w:color w:val="385623"/>
                <w:sz w:val="20"/>
                <w:szCs w:val="20"/>
                <w:rtl w:val="0"/>
              </w:rPr>
              <w:t xml:space="preserve">CTE-HLTH.68.BIOTEC.01.06 </w:t>
            </w:r>
            <w:r w:rsidDel="00000000" w:rsidR="00000000" w:rsidRPr="00000000">
              <w:rPr>
                <w:rFonts w:ascii="Times New Roman" w:cs="Times New Roman" w:eastAsia="Times New Roman" w:hAnsi="Times New Roman"/>
                <w:color w:val="385623"/>
                <w:sz w:val="21"/>
                <w:szCs w:val="21"/>
                <w:highlight w:val="white"/>
                <w:rtl w:val="0"/>
              </w:rPr>
              <w:t xml:space="preserve">Describe technologies associated in careers within the biotechnology research and development career pathway.</w:t>
            </w:r>
            <w:r w:rsidDel="00000000" w:rsidR="00000000" w:rsidRPr="00000000">
              <w:rPr>
                <w:rtl w:val="0"/>
              </w:rPr>
            </w:r>
          </w:p>
          <w:p w:rsidR="00000000" w:rsidDel="00000000" w:rsidP="00000000" w:rsidRDefault="00000000" w:rsidRPr="00000000" w14:paraId="0000004B">
            <w:pP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b w:val="1"/>
                <w:color w:val="274e13"/>
                <w:sz w:val="16"/>
                <w:szCs w:val="16"/>
                <w:highlight w:val="white"/>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b w:val="1"/>
                <w:color w:val="274e13"/>
                <w:sz w:val="16"/>
                <w:szCs w:val="16"/>
                <w:highlight w:val="white"/>
              </w:rPr>
            </w:pPr>
            <w:r w:rsidDel="00000000" w:rsidR="00000000" w:rsidRPr="00000000">
              <w:rPr>
                <w:rFonts w:ascii="Times New Roman" w:cs="Times New Roman" w:eastAsia="Times New Roman" w:hAnsi="Times New Roman"/>
                <w:b w:val="1"/>
                <w:color w:val="274e13"/>
                <w:sz w:val="16"/>
                <w:szCs w:val="16"/>
                <w:highlight w:val="white"/>
                <w:rtl w:val="0"/>
              </w:rPr>
              <w:t xml:space="preserve"> </w:t>
            </w:r>
          </w:p>
          <w:p w:rsidR="00000000" w:rsidDel="00000000" w:rsidP="00000000" w:rsidRDefault="00000000" w:rsidRPr="00000000" w14:paraId="0000004E">
            <w:pPr>
              <w:rPr>
                <w:rFonts w:ascii="Times New Roman" w:cs="Times New Roman" w:eastAsia="Times New Roman" w:hAnsi="Times New Roman"/>
                <w:b w:val="1"/>
                <w:color w:val="274e13"/>
                <w:sz w:val="16"/>
                <w:szCs w:val="16"/>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4F">
            <w:pPr>
              <w:rPr>
                <w:rFonts w:ascii="Times New Roman" w:cs="Times New Roman" w:eastAsia="Times New Roman" w:hAnsi="Times New Roman"/>
                <w:b w:val="1"/>
                <w:color w:val="385623"/>
                <w:sz w:val="16"/>
                <w:szCs w:val="16"/>
              </w:rPr>
            </w:pPr>
            <w:r w:rsidDel="00000000" w:rsidR="00000000" w:rsidRPr="00000000">
              <w:rPr>
                <w:rFonts w:ascii="Times New Roman" w:cs="Times New Roman" w:eastAsia="Times New Roman" w:hAnsi="Times New Roman"/>
                <w:b w:val="1"/>
                <w:color w:val="385623"/>
                <w:sz w:val="16"/>
                <w:szCs w:val="16"/>
                <w:rtl w:val="0"/>
              </w:rPr>
              <w:t xml:space="preserve">   </w:t>
            </w:r>
          </w:p>
          <w:p w:rsidR="00000000" w:rsidDel="00000000" w:rsidP="00000000" w:rsidRDefault="00000000" w:rsidRPr="00000000" w14:paraId="00000050">
            <w:pPr>
              <w:rPr>
                <w:rFonts w:ascii="Times New Roman" w:cs="Times New Roman" w:eastAsia="Times New Roman" w:hAnsi="Times New Roman"/>
                <w:color w:val="385623"/>
                <w:sz w:val="20"/>
                <w:szCs w:val="20"/>
              </w:rPr>
            </w:pPr>
            <w:r w:rsidDel="00000000" w:rsidR="00000000" w:rsidRPr="00000000">
              <w:rPr>
                <w:rFonts w:ascii="Times New Roman" w:cs="Times New Roman" w:eastAsia="Times New Roman" w:hAnsi="Times New Roman"/>
                <w:b w:val="1"/>
                <w:color w:val="385623"/>
                <w:sz w:val="20"/>
                <w:szCs w:val="20"/>
                <w:rtl w:val="0"/>
              </w:rPr>
              <w:t xml:space="preserve">VA.68.C.1.2 </w:t>
            </w:r>
            <w:r w:rsidDel="00000000" w:rsidR="00000000" w:rsidRPr="00000000">
              <w:rPr>
                <w:rFonts w:ascii="Times New Roman" w:cs="Times New Roman" w:eastAsia="Times New Roman" w:hAnsi="Times New Roman"/>
                <w:color w:val="385623"/>
                <w:sz w:val="20"/>
                <w:szCs w:val="20"/>
                <w:highlight w:val="white"/>
                <w:rtl w:val="0"/>
              </w:rPr>
              <w:t xml:space="preserve">Use visual evidence and prior knowledge to reflect on multiple interpretations of works of art.</w:t>
            </w:r>
            <w:r w:rsidDel="00000000" w:rsidR="00000000" w:rsidRPr="00000000">
              <w:rPr>
                <w:rtl w:val="0"/>
              </w:rPr>
            </w:r>
          </w:p>
          <w:p w:rsidR="00000000" w:rsidDel="00000000" w:rsidP="00000000" w:rsidRDefault="00000000" w:rsidRPr="00000000" w14:paraId="00000051">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rPr>
            </w:pPr>
            <w:bookmarkStart w:colFirst="0" w:colLast="0" w:name="_heading=h.5hwkpoejyicm" w:id="9"/>
            <w:bookmarkEnd w:id="9"/>
            <w:r w:rsidDel="00000000" w:rsidR="00000000" w:rsidRPr="00000000">
              <w:rPr>
                <w:rFonts w:ascii="Times New Roman" w:cs="Times New Roman" w:eastAsia="Times New Roman" w:hAnsi="Times New Roman"/>
                <w:b w:val="1"/>
                <w:color w:val="385623"/>
                <w:sz w:val="20"/>
                <w:szCs w:val="20"/>
                <w:rtl w:val="0"/>
              </w:rPr>
              <w:t xml:space="preserve">VA.912.C.1.7 </w:t>
            </w:r>
            <w:r w:rsidDel="00000000" w:rsidR="00000000" w:rsidRPr="00000000">
              <w:rPr>
                <w:rFonts w:ascii="Times New Roman" w:cs="Times New Roman" w:eastAsia="Times New Roman" w:hAnsi="Times New Roman"/>
                <w:color w:val="385623"/>
                <w:sz w:val="21"/>
                <w:szCs w:val="21"/>
                <w:highlight w:val="white"/>
                <w:rtl w:val="0"/>
              </w:rPr>
              <w:t xml:space="preserve">Analyze challenges and identify solutions for three-dimensional structural problems.</w:t>
            </w: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385623"/>
                <w:sz w:val="20"/>
                <w:szCs w:val="20"/>
              </w:rPr>
            </w:pPr>
            <w:r w:rsidDel="00000000" w:rsidR="00000000" w:rsidRPr="00000000">
              <w:rPr>
                <w:rtl w:val="0"/>
              </w:rPr>
            </w:r>
          </w:p>
          <w:p w:rsidR="00000000" w:rsidDel="00000000" w:rsidP="00000000" w:rsidRDefault="00000000" w:rsidRPr="00000000" w14:paraId="00000053">
            <w:pPr>
              <w:rPr>
                <w:rFonts w:ascii="Times New Roman" w:cs="Times New Roman" w:eastAsia="Times New Roman" w:hAnsi="Times New Roman"/>
                <w:b w:val="1"/>
                <w:color w:val="385623"/>
                <w:sz w:val="16"/>
                <w:szCs w:val="16"/>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54">
            <w:pPr>
              <w:rPr>
                <w:rFonts w:ascii="Times New Roman" w:cs="Times New Roman" w:eastAsia="Times New Roman" w:hAnsi="Times New Roman"/>
                <w:color w:val="385623"/>
                <w:sz w:val="20"/>
                <w:szCs w:val="20"/>
              </w:rPr>
            </w:pPr>
            <w:r w:rsidDel="00000000" w:rsidR="00000000" w:rsidRPr="00000000">
              <w:rPr>
                <w:rFonts w:ascii="Times New Roman" w:cs="Times New Roman" w:eastAsia="Times New Roman" w:hAnsi="Times New Roman"/>
                <w:b w:val="1"/>
                <w:color w:val="385623"/>
                <w:sz w:val="16"/>
                <w:szCs w:val="16"/>
                <w:rtl w:val="0"/>
              </w:rPr>
              <w:t xml:space="preserve"> </w:t>
            </w:r>
            <w:r w:rsidDel="00000000" w:rsidR="00000000" w:rsidRPr="00000000">
              <w:rPr>
                <w:rFonts w:ascii="Times New Roman" w:cs="Times New Roman" w:eastAsia="Times New Roman" w:hAnsi="Times New Roman"/>
                <w:b w:val="1"/>
                <w:color w:val="385623"/>
                <w:sz w:val="20"/>
                <w:szCs w:val="20"/>
                <w:rtl w:val="0"/>
              </w:rPr>
              <w:t xml:space="preserve">ELA.6.R.2.2</w:t>
            </w:r>
            <w:r w:rsidDel="00000000" w:rsidR="00000000" w:rsidRPr="00000000">
              <w:rPr>
                <w:rFonts w:ascii="Times New Roman" w:cs="Times New Roman" w:eastAsia="Times New Roman" w:hAnsi="Times New Roman"/>
                <w:color w:val="385623"/>
                <w:sz w:val="20"/>
                <w:szCs w:val="20"/>
                <w:rtl w:val="0"/>
              </w:rPr>
              <w:t xml:space="preserve"> </w:t>
            </w:r>
            <w:r w:rsidDel="00000000" w:rsidR="00000000" w:rsidRPr="00000000">
              <w:rPr>
                <w:rFonts w:ascii="Times New Roman" w:cs="Times New Roman" w:eastAsia="Times New Roman" w:hAnsi="Times New Roman"/>
                <w:color w:val="385623"/>
                <w:sz w:val="21"/>
                <w:szCs w:val="21"/>
                <w:highlight w:val="white"/>
                <w:rtl w:val="0"/>
              </w:rPr>
              <w:t xml:space="preserve">Analyze the central idea(s), implied or explicit, and its development throughout a text.</w:t>
            </w:r>
            <w:r w:rsidDel="00000000" w:rsidR="00000000" w:rsidRPr="00000000">
              <w:rPr>
                <w:rtl w:val="0"/>
              </w:rPr>
            </w:r>
          </w:p>
          <w:p w:rsidR="00000000" w:rsidDel="00000000" w:rsidP="00000000" w:rsidRDefault="00000000" w:rsidRPr="00000000" w14:paraId="00000055">
            <w:pPr>
              <w:rPr>
                <w:rFonts w:ascii="Times New Roman" w:cs="Times New Roman" w:eastAsia="Times New Roman" w:hAnsi="Times New Roman"/>
                <w:color w:val="385623"/>
                <w:sz w:val="16"/>
                <w:szCs w:val="16"/>
              </w:rPr>
            </w:pPr>
            <w:r w:rsidDel="00000000" w:rsidR="00000000" w:rsidRPr="00000000">
              <w:rPr>
                <w:rtl w:val="0"/>
              </w:rPr>
            </w:r>
          </w:p>
          <w:p w:rsidR="00000000" w:rsidDel="00000000" w:rsidP="00000000" w:rsidRDefault="00000000" w:rsidRPr="00000000" w14:paraId="00000056">
            <w:pPr>
              <w:pStyle w:val="Heading1"/>
              <w:keepNext w:val="0"/>
              <w:keepLines w:val="0"/>
              <w:shd w:fill="ffffff" w:val="clear"/>
              <w:spacing w:after="0" w:before="120" w:line="264" w:lineRule="auto"/>
              <w:rPr>
                <w:rFonts w:ascii="Times New Roman" w:cs="Times New Roman" w:eastAsia="Times New Roman" w:hAnsi="Times New Roman"/>
                <w:color w:val="385623"/>
                <w:sz w:val="21"/>
                <w:szCs w:val="21"/>
                <w:highlight w:val="white"/>
              </w:rPr>
            </w:pPr>
            <w:bookmarkStart w:colFirst="0" w:colLast="0" w:name="_heading=h.rm5vi5fag7jn" w:id="10"/>
            <w:bookmarkEnd w:id="10"/>
            <w:r w:rsidDel="00000000" w:rsidR="00000000" w:rsidRPr="00000000">
              <w:rPr>
                <w:rFonts w:ascii="Times New Roman" w:cs="Times New Roman" w:eastAsia="Times New Roman" w:hAnsi="Times New Roman"/>
                <w:b w:val="1"/>
                <w:color w:val="385623"/>
                <w:sz w:val="20"/>
                <w:szCs w:val="20"/>
                <w:highlight w:val="white"/>
                <w:rtl w:val="0"/>
              </w:rPr>
              <w:t xml:space="preserve">ELA.7.R.2.</w:t>
            </w:r>
            <w:r w:rsidDel="00000000" w:rsidR="00000000" w:rsidRPr="00000000">
              <w:rPr>
                <w:rFonts w:ascii="Times New Roman" w:cs="Times New Roman" w:eastAsia="Times New Roman" w:hAnsi="Times New Roman"/>
                <w:color w:val="385623"/>
                <w:sz w:val="20"/>
                <w:szCs w:val="20"/>
                <w:highlight w:val="white"/>
                <w:rtl w:val="0"/>
              </w:rPr>
              <w:t xml:space="preserve">1</w:t>
            </w:r>
            <w:r w:rsidDel="00000000" w:rsidR="00000000" w:rsidRPr="00000000">
              <w:rPr>
                <w:rFonts w:ascii="Times New Roman" w:cs="Times New Roman" w:eastAsia="Times New Roman" w:hAnsi="Times New Roman"/>
                <w:color w:val="385623"/>
                <w:sz w:val="21"/>
                <w:szCs w:val="21"/>
                <w:highlight w:val="white"/>
                <w:rtl w:val="0"/>
              </w:rPr>
              <w:t xml:space="preserve">Explain how individual text sections and/or features convey a purpose in texts.</w:t>
            </w:r>
          </w:p>
          <w:p w:rsidR="00000000" w:rsidDel="00000000" w:rsidP="00000000" w:rsidRDefault="00000000" w:rsidRPr="00000000" w14:paraId="00000057">
            <w:pPr>
              <w:spacing w:line="240" w:lineRule="auto"/>
              <w:rPr/>
            </w:pPr>
            <w:r w:rsidDel="00000000" w:rsidR="00000000" w:rsidRPr="00000000">
              <w:rPr>
                <w:rtl w:val="0"/>
              </w:rPr>
            </w:r>
          </w:p>
          <w:p w:rsidR="00000000" w:rsidDel="00000000" w:rsidP="00000000" w:rsidRDefault="00000000" w:rsidRPr="00000000" w14:paraId="00000058">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rPr>
            </w:pPr>
            <w:bookmarkStart w:colFirst="0" w:colLast="0" w:name="_heading=h.rw3i8z6e71a" w:id="11"/>
            <w:bookmarkEnd w:id="11"/>
            <w:r w:rsidDel="00000000" w:rsidR="00000000" w:rsidRPr="00000000">
              <w:rPr>
                <w:rFonts w:ascii="Times New Roman" w:cs="Times New Roman" w:eastAsia="Times New Roman" w:hAnsi="Times New Roman"/>
                <w:b w:val="1"/>
                <w:color w:val="385623"/>
                <w:sz w:val="20"/>
                <w:szCs w:val="20"/>
                <w:rtl w:val="0"/>
              </w:rPr>
              <w:t xml:space="preserve">ELA.8.R.2.1</w:t>
            </w:r>
            <w:r w:rsidDel="00000000" w:rsidR="00000000" w:rsidRPr="00000000">
              <w:rPr>
                <w:rFonts w:ascii="Times New Roman" w:cs="Times New Roman" w:eastAsia="Times New Roman" w:hAnsi="Times New Roman"/>
                <w:color w:val="385623"/>
                <w:sz w:val="21"/>
                <w:szCs w:val="21"/>
                <w:highlight w:val="white"/>
                <w:rtl w:val="0"/>
              </w:rPr>
              <w:t xml:space="preserve">Analyze how individual text sections and/or features convey a purpose and/or meaning in texts.</w:t>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b w:val="1"/>
                <w:color w:val="274e13"/>
                <w:sz w:val="16"/>
                <w:szCs w:val="16"/>
                <w:highlight w:val="white"/>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b w:val="1"/>
                <w:color w:val="385623"/>
                <w:sz w:val="16"/>
                <w:szCs w:val="16"/>
                <w:highlight w:val="white"/>
              </w:rPr>
            </w:pPr>
            <w:r w:rsidDel="00000000" w:rsidR="00000000" w:rsidRPr="00000000">
              <w:rPr>
                <w:rtl w:val="0"/>
              </w:rPr>
            </w:r>
          </w:p>
          <w:p w:rsidR="00000000" w:rsidDel="00000000" w:rsidP="00000000" w:rsidRDefault="00000000" w:rsidRPr="00000000" w14:paraId="0000005B">
            <w:pPr>
              <w:pStyle w:val="Heading1"/>
              <w:keepNext w:val="0"/>
              <w:keepLines w:val="0"/>
              <w:shd w:fill="ffffff" w:val="clear"/>
              <w:spacing w:after="0" w:before="120" w:line="264" w:lineRule="auto"/>
              <w:rPr>
                <w:rFonts w:ascii="Times New Roman" w:cs="Times New Roman" w:eastAsia="Times New Roman" w:hAnsi="Times New Roman"/>
                <w:color w:val="385623"/>
                <w:sz w:val="21"/>
                <w:szCs w:val="21"/>
                <w:highlight w:val="white"/>
              </w:rPr>
            </w:pPr>
            <w:bookmarkStart w:colFirst="0" w:colLast="0" w:name="_heading=h.5o7o01ke59g0" w:id="12"/>
            <w:bookmarkEnd w:id="12"/>
            <w:r w:rsidDel="00000000" w:rsidR="00000000" w:rsidRPr="00000000">
              <w:rPr>
                <w:rFonts w:ascii="Times New Roman" w:cs="Times New Roman" w:eastAsia="Times New Roman" w:hAnsi="Times New Roman"/>
                <w:b w:val="1"/>
                <w:color w:val="385623"/>
                <w:sz w:val="20"/>
                <w:szCs w:val="20"/>
                <w:rtl w:val="0"/>
              </w:rPr>
              <w:t xml:space="preserve">LAFS.68.RST.1.2</w:t>
            </w:r>
            <w:r w:rsidDel="00000000" w:rsidR="00000000" w:rsidRPr="00000000">
              <w:rPr>
                <w:rFonts w:ascii="Times New Roman" w:cs="Times New Roman" w:eastAsia="Times New Roman" w:hAnsi="Times New Roman"/>
                <w:color w:val="385623"/>
                <w:sz w:val="20"/>
                <w:szCs w:val="20"/>
                <w:rtl w:val="0"/>
              </w:rPr>
              <w:t xml:space="preserve"> </w:t>
            </w:r>
            <w:r w:rsidDel="00000000" w:rsidR="00000000" w:rsidRPr="00000000">
              <w:rPr>
                <w:rFonts w:ascii="Times New Roman" w:cs="Times New Roman" w:eastAsia="Times New Roman" w:hAnsi="Times New Roman"/>
                <w:color w:val="385623"/>
                <w:sz w:val="21"/>
                <w:szCs w:val="21"/>
                <w:highlight w:val="white"/>
                <w:rtl w:val="0"/>
              </w:rPr>
              <w:t xml:space="preserve">Determine the central ideas or conclusions of a text; provide an accurate summary of the text distinct from prior knowledge or opinions.</w:t>
            </w:r>
          </w:p>
          <w:p w:rsidR="00000000" w:rsidDel="00000000" w:rsidP="00000000" w:rsidRDefault="00000000" w:rsidRPr="00000000" w14:paraId="0000005C">
            <w:pPr>
              <w:spacing w:line="240" w:lineRule="auto"/>
              <w:rPr/>
            </w:pPr>
            <w:r w:rsidDel="00000000" w:rsidR="00000000" w:rsidRPr="00000000">
              <w:rPr>
                <w:rtl w:val="0"/>
              </w:rPr>
            </w:r>
          </w:p>
          <w:p w:rsidR="00000000" w:rsidDel="00000000" w:rsidP="00000000" w:rsidRDefault="00000000" w:rsidRPr="00000000" w14:paraId="0000005D">
            <w:pPr>
              <w:pStyle w:val="Heading1"/>
              <w:keepNext w:val="0"/>
              <w:keepLines w:val="0"/>
              <w:shd w:fill="ffffff" w:val="clear"/>
              <w:spacing w:after="80" w:before="420" w:line="264" w:lineRule="auto"/>
              <w:ind w:left="-80" w:right="-80" w:firstLine="0"/>
              <w:rPr>
                <w:rFonts w:ascii="Times New Roman" w:cs="Times New Roman" w:eastAsia="Times New Roman" w:hAnsi="Times New Roman"/>
                <w:color w:val="385623"/>
                <w:sz w:val="21"/>
                <w:szCs w:val="21"/>
                <w:highlight w:val="white"/>
              </w:rPr>
            </w:pPr>
            <w:bookmarkStart w:colFirst="0" w:colLast="0" w:name="_heading=h.skvtzjpu8o32" w:id="13"/>
            <w:bookmarkEnd w:id="13"/>
            <w:r w:rsidDel="00000000" w:rsidR="00000000" w:rsidRPr="00000000">
              <w:rPr>
                <w:rFonts w:ascii="Times New Roman" w:cs="Times New Roman" w:eastAsia="Times New Roman" w:hAnsi="Times New Roman"/>
                <w:b w:val="1"/>
                <w:color w:val="385623"/>
                <w:sz w:val="20"/>
                <w:szCs w:val="20"/>
                <w:rtl w:val="0"/>
              </w:rPr>
              <w:t xml:space="preserve"> LAFS.910.RST.4.10 </w:t>
            </w:r>
            <w:r w:rsidDel="00000000" w:rsidR="00000000" w:rsidRPr="00000000">
              <w:rPr>
                <w:rFonts w:ascii="Times New Roman" w:cs="Times New Roman" w:eastAsia="Times New Roman" w:hAnsi="Times New Roman"/>
                <w:color w:val="385623"/>
                <w:sz w:val="21"/>
                <w:szCs w:val="21"/>
                <w:highlight w:val="white"/>
                <w:rtl w:val="0"/>
              </w:rPr>
              <w:t xml:space="preserve">By the end of       grade 10, read and comprehend science/technical texts in the grades 9–10 text complexity band independently and proficiently.</w:t>
            </w:r>
          </w:p>
          <w:p w:rsidR="00000000" w:rsidDel="00000000" w:rsidP="00000000" w:rsidRDefault="00000000" w:rsidRPr="00000000" w14:paraId="0000005E">
            <w:pPr>
              <w:spacing w:line="240" w:lineRule="auto"/>
              <w:rPr/>
            </w:pPr>
            <w:r w:rsidDel="00000000" w:rsidR="00000000" w:rsidRPr="00000000">
              <w:rPr>
                <w:rtl w:val="0"/>
              </w:rPr>
            </w:r>
          </w:p>
          <w:p w:rsidR="00000000" w:rsidDel="00000000" w:rsidP="00000000" w:rsidRDefault="00000000" w:rsidRPr="00000000" w14:paraId="0000005F">
            <w:pPr>
              <w:pStyle w:val="Heading1"/>
              <w:keepNext w:val="0"/>
              <w:keepLines w:val="0"/>
              <w:shd w:fill="ffffff" w:val="clear"/>
              <w:spacing w:after="0" w:before="120" w:line="264" w:lineRule="auto"/>
              <w:rPr>
                <w:rFonts w:ascii="Times New Roman" w:cs="Times New Roman" w:eastAsia="Times New Roman" w:hAnsi="Times New Roman"/>
                <w:color w:val="385623"/>
                <w:sz w:val="20"/>
                <w:szCs w:val="20"/>
              </w:rPr>
            </w:pPr>
            <w:bookmarkStart w:colFirst="0" w:colLast="0" w:name="_heading=h.xslws5p9s6cw" w:id="14"/>
            <w:bookmarkEnd w:id="14"/>
            <w:r w:rsidDel="00000000" w:rsidR="00000000" w:rsidRPr="00000000">
              <w:rPr>
                <w:rFonts w:ascii="Times New Roman" w:cs="Times New Roman" w:eastAsia="Times New Roman" w:hAnsi="Times New Roman"/>
                <w:b w:val="1"/>
                <w:color w:val="385623"/>
                <w:sz w:val="20"/>
                <w:szCs w:val="20"/>
                <w:rtl w:val="0"/>
              </w:rPr>
              <w:t xml:space="preserve">LAFS.1112.RST.1.2 </w:t>
            </w:r>
            <w:r w:rsidDel="00000000" w:rsidR="00000000" w:rsidRPr="00000000">
              <w:rPr>
                <w:rFonts w:ascii="Times New Roman" w:cs="Times New Roman" w:eastAsia="Times New Roman" w:hAnsi="Times New Roman"/>
                <w:color w:val="385623"/>
                <w:sz w:val="21"/>
                <w:szCs w:val="21"/>
                <w:highlight w:val="white"/>
                <w:rtl w:val="0"/>
              </w:rPr>
              <w:t xml:space="preserve">Determine the central ideas or conclusions of a text; summarize complex concepts, processes, or information presented in a text by paraphrasing them in simpler but still accurate terms.</w:t>
            </w:r>
            <w:r w:rsidDel="00000000" w:rsidR="00000000" w:rsidRPr="00000000">
              <w:rPr>
                <w:rtl w:val="0"/>
              </w:rPr>
            </w:r>
          </w:p>
          <w:p w:rsidR="00000000" w:rsidDel="00000000" w:rsidP="00000000" w:rsidRDefault="00000000" w:rsidRPr="00000000" w14:paraId="00000060">
            <w:pPr>
              <w:spacing w:line="240" w:lineRule="auto"/>
              <w:rPr/>
            </w:pPr>
            <w:r w:rsidDel="00000000" w:rsidR="00000000" w:rsidRPr="00000000">
              <w:rPr>
                <w:rtl w:val="0"/>
              </w:rPr>
            </w:r>
          </w:p>
          <w:p w:rsidR="00000000" w:rsidDel="00000000" w:rsidP="00000000" w:rsidRDefault="00000000" w:rsidRPr="00000000" w14:paraId="00000061">
            <w:pPr>
              <w:spacing w:line="240" w:lineRule="auto"/>
              <w:jc w:val="center"/>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b w:val="1"/>
                <w:color w:val="385623"/>
                <w:sz w:val="16"/>
                <w:szCs w:val="16"/>
              </w:rPr>
            </w:pPr>
            <w:r w:rsidDel="00000000" w:rsidR="00000000" w:rsidRPr="00000000">
              <w:rPr>
                <w:rtl w:val="0"/>
              </w:rPr>
            </w:r>
          </w:p>
        </w:tc>
      </w:tr>
    </w:tbl>
    <w:p w:rsidR="00000000" w:rsidDel="00000000" w:rsidP="00000000" w:rsidRDefault="00000000" w:rsidRPr="00000000" w14:paraId="00000063">
      <w:pPr>
        <w:rPr/>
      </w:pPr>
      <w:r w:rsidDel="00000000" w:rsidR="00000000" w:rsidRPr="00000000">
        <w:rPr>
          <w:rtl w:val="0"/>
        </w:rPr>
      </w:r>
    </w:p>
    <w:tbl>
      <w:tblPr>
        <w:tblStyle w:val="Table2"/>
        <w:tblW w:w="15384.0" w:type="dxa"/>
        <w:jc w:val="left"/>
        <w:tblInd w:w="-450.0" w:type="dxa"/>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2640"/>
        <w:gridCol w:w="3090"/>
        <w:gridCol w:w="3285"/>
        <w:gridCol w:w="2670"/>
        <w:gridCol w:w="3699"/>
        <w:tblGridChange w:id="0">
          <w:tblGrid>
            <w:gridCol w:w="2640"/>
            <w:gridCol w:w="3090"/>
            <w:gridCol w:w="3285"/>
            <w:gridCol w:w="2670"/>
            <w:gridCol w:w="3699"/>
          </w:tblGrid>
        </w:tblGridChange>
      </w:tblGrid>
      <w:tr>
        <w:trPr>
          <w:trHeight w:val="1125" w:hRule="atLeast"/>
        </w:trPr>
        <w:tc>
          <w:tcPr>
            <w:tcBorders>
              <w:top w:color="000000" w:space="0" w:sz="0" w:val="nil"/>
              <w:left w:color="000000" w:space="0" w:sz="7" w:val="single"/>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64">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   Worksheet and            attachments</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tcMar>
              <w:top w:w="0.0" w:type="dxa"/>
              <w:left w:w="0.0" w:type="dxa"/>
              <w:bottom w:w="0.0" w:type="dxa"/>
              <w:right w:w="0.0" w:type="dxa"/>
            </w:tcMar>
          </w:tcPr>
          <w:p w:rsidR="00000000" w:rsidDel="00000000" w:rsidP="00000000" w:rsidRDefault="00000000" w:rsidRPr="00000000" w14:paraId="00000065">
            <w:pPr>
              <w:numPr>
                <w:ilvl w:val="0"/>
                <w:numId w:val="2"/>
              </w:numPr>
              <w:spacing w:after="40" w:lineRule="auto"/>
              <w:ind w:left="720" w:hanging="360"/>
              <w:rPr>
                <w:rFonts w:ascii="Times New Roman" w:cs="Times New Roman" w:eastAsia="Times New Roman" w:hAnsi="Times New Roman"/>
                <w:color w:val="002060"/>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Models and Simulations in Biomedical Engineering Visual Presentation</w:t>
              </w:r>
            </w:hyperlink>
            <w:r w:rsidDel="00000000" w:rsidR="00000000" w:rsidRPr="00000000">
              <w:rPr>
                <w:rtl w:val="0"/>
              </w:rPr>
            </w:r>
          </w:p>
          <w:p w:rsidR="00000000" w:rsidDel="00000000" w:rsidP="00000000" w:rsidRDefault="00000000" w:rsidRPr="00000000" w14:paraId="00000066">
            <w:pPr>
              <w:numPr>
                <w:ilvl w:val="0"/>
                <w:numId w:val="2"/>
              </w:numPr>
              <w:spacing w:after="40" w:lineRule="auto"/>
              <w:ind w:left="720" w:hanging="360"/>
              <w:rPr>
                <w:rFonts w:ascii="Times New Roman" w:cs="Times New Roman" w:eastAsia="Times New Roman" w:hAnsi="Times New Roman"/>
                <w:color w:val="002060"/>
                <w:sz w:val="24"/>
                <w:szCs w:val="24"/>
              </w:rPr>
            </w:pPr>
            <w:hyperlink r:id="rId8">
              <w:r w:rsidDel="00000000" w:rsidR="00000000" w:rsidRPr="00000000">
                <w:rPr>
                  <w:rFonts w:ascii="Times New Roman" w:cs="Times New Roman" w:eastAsia="Times New Roman" w:hAnsi="Times New Roman"/>
                  <w:color w:val="1155cc"/>
                  <w:sz w:val="24"/>
                  <w:szCs w:val="24"/>
                  <w:u w:val="single"/>
                  <w:rtl w:val="0"/>
                </w:rPr>
                <w:t xml:space="preserve">Worksheet 1. Instruction and Urinary System Model</w:t>
              </w:r>
            </w:hyperlink>
            <w:r w:rsidDel="00000000" w:rsidR="00000000" w:rsidRPr="00000000">
              <w:rPr>
                <w:rtl w:val="0"/>
              </w:rPr>
            </w:r>
          </w:p>
          <w:p w:rsidR="00000000" w:rsidDel="00000000" w:rsidP="00000000" w:rsidRDefault="00000000" w:rsidRPr="00000000" w14:paraId="00000067">
            <w:pPr>
              <w:numPr>
                <w:ilvl w:val="0"/>
                <w:numId w:val="2"/>
              </w:numPr>
              <w:spacing w:after="40" w:lineRule="auto"/>
              <w:ind w:left="720" w:hanging="360"/>
              <w:rPr>
                <w:rFonts w:ascii="Times New Roman" w:cs="Times New Roman" w:eastAsia="Times New Roman" w:hAnsi="Times New Roman"/>
                <w:color w:val="002060"/>
                <w:sz w:val="24"/>
                <w:szCs w:val="24"/>
              </w:rPr>
            </w:pPr>
            <w:hyperlink r:id="rId9">
              <w:r w:rsidDel="00000000" w:rsidR="00000000" w:rsidRPr="00000000">
                <w:rPr>
                  <w:rFonts w:ascii="Times New Roman" w:cs="Times New Roman" w:eastAsia="Times New Roman" w:hAnsi="Times New Roman"/>
                  <w:color w:val="1155cc"/>
                  <w:sz w:val="24"/>
                  <w:szCs w:val="24"/>
                  <w:u w:val="single"/>
                  <w:rtl w:val="0"/>
                </w:rPr>
                <w:t xml:space="preserve">DIY. Project</w:t>
              </w:r>
            </w:hyperlink>
            <w:r w:rsidDel="00000000" w:rsidR="00000000" w:rsidRPr="00000000">
              <w:rPr>
                <w:rtl w:val="0"/>
              </w:rPr>
            </w:r>
          </w:p>
          <w:p w:rsidR="00000000" w:rsidDel="00000000" w:rsidP="00000000" w:rsidRDefault="00000000" w:rsidRPr="00000000" w14:paraId="00000068">
            <w:pPr>
              <w:spacing w:after="40" w:before="0" w:lineRule="auto"/>
              <w:ind w:left="0" w:firstLine="0"/>
              <w:rPr>
                <w:rFonts w:ascii="Times New Roman" w:cs="Times New Roman" w:eastAsia="Times New Roman" w:hAnsi="Times New Roman"/>
                <w:color w:val="002060"/>
                <w:sz w:val="24"/>
                <w:szCs w:val="24"/>
              </w:rPr>
            </w:pPr>
            <w:r w:rsidDel="00000000" w:rsidR="00000000" w:rsidRPr="00000000">
              <w:rPr>
                <w:rtl w:val="0"/>
              </w:rPr>
            </w:r>
          </w:p>
        </w:tc>
      </w:tr>
      <w:tr>
        <w:trPr>
          <w:trHeight w:val="115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6C">
            <w:pPr>
              <w:spacing w:after="40" w:before="40" w:lineRule="auto"/>
              <w:ind w:left="-80" w:firstLine="0"/>
              <w:jc w:val="center"/>
              <w:rPr>
                <w:rFonts w:ascii="Times New Roman" w:cs="Times New Roman" w:eastAsia="Times New Roman" w:hAnsi="Times New Roman"/>
                <w:b w:val="1"/>
                <w:color w:val="002060"/>
                <w:sz w:val="24"/>
                <w:szCs w:val="24"/>
              </w:rPr>
            </w:pPr>
            <w:r w:rsidDel="00000000" w:rsidR="00000000" w:rsidRPr="00000000">
              <w:rPr>
                <w:rtl w:val="0"/>
              </w:rPr>
            </w:r>
          </w:p>
          <w:p w:rsidR="00000000" w:rsidDel="00000000" w:rsidP="00000000" w:rsidRDefault="00000000" w:rsidRPr="00000000" w14:paraId="0000006D">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Material List </w:t>
            </w:r>
            <w:r w:rsidDel="00000000" w:rsidR="00000000" w:rsidRPr="00000000">
              <w:rPr>
                <w:rFonts w:ascii="Times New Roman" w:cs="Times New Roman" w:eastAsia="Times New Roman" w:hAnsi="Times New Roman"/>
                <w:color w:val="002060"/>
                <w:sz w:val="24"/>
                <w:szCs w:val="24"/>
                <w:rtl w:val="0"/>
              </w:rPr>
              <w:t xml:space="preserve"> </w:t>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6E">
            <w:pPr>
              <w:numPr>
                <w:ilvl w:val="0"/>
                <w:numId w:val="1"/>
              </w:numPr>
              <w:spacing w:after="0" w:afterAutospacing="0" w:before="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 package of filter paper</w:t>
            </w:r>
          </w:p>
          <w:p w:rsidR="00000000" w:rsidDel="00000000" w:rsidP="00000000" w:rsidRDefault="00000000" w:rsidRPr="00000000" w14:paraId="0000006F">
            <w:pPr>
              <w:numPr>
                <w:ilvl w:val="0"/>
                <w:numId w:val="1"/>
              </w:numPr>
              <w:spacing w:after="0" w:afterAutospacing="0" w:before="0" w:before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Two plastic funnels per group</w:t>
            </w:r>
          </w:p>
          <w:p w:rsidR="00000000" w:rsidDel="00000000" w:rsidP="00000000" w:rsidRDefault="00000000" w:rsidRPr="00000000" w14:paraId="00000070">
            <w:pPr>
              <w:numPr>
                <w:ilvl w:val="0"/>
                <w:numId w:val="1"/>
              </w:numPr>
              <w:spacing w:after="0" w:afterAutospacing="0" w:before="0" w:before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2 rolls of tape </w:t>
            </w:r>
          </w:p>
          <w:p w:rsidR="00000000" w:rsidDel="00000000" w:rsidP="00000000" w:rsidRDefault="00000000" w:rsidRPr="00000000" w14:paraId="00000071">
            <w:pPr>
              <w:numPr>
                <w:ilvl w:val="0"/>
                <w:numId w:val="1"/>
              </w:numPr>
              <w:spacing w:after="0" w:afterAutospacing="0" w:before="0" w:before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1 poster board per group</w:t>
            </w:r>
          </w:p>
          <w:p w:rsidR="00000000" w:rsidDel="00000000" w:rsidP="00000000" w:rsidRDefault="00000000" w:rsidRPr="00000000" w14:paraId="00000072">
            <w:pPr>
              <w:numPr>
                <w:ilvl w:val="0"/>
                <w:numId w:val="1"/>
              </w:numPr>
              <w:spacing w:after="0" w:after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Gun sticks and a glue gun per group</w:t>
            </w:r>
          </w:p>
          <w:p w:rsidR="00000000" w:rsidDel="00000000" w:rsidP="00000000" w:rsidRDefault="00000000" w:rsidRPr="00000000" w14:paraId="00000073">
            <w:pPr>
              <w:numPr>
                <w:ilvl w:val="0"/>
                <w:numId w:val="1"/>
              </w:numPr>
              <w:spacing w:after="0" w:after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 small balloon per group (bladder) </w:t>
            </w:r>
          </w:p>
          <w:p w:rsidR="00000000" w:rsidDel="00000000" w:rsidP="00000000" w:rsidRDefault="00000000" w:rsidRPr="00000000" w14:paraId="00000074">
            <w:pPr>
              <w:numPr>
                <w:ilvl w:val="0"/>
                <w:numId w:val="1"/>
              </w:numPr>
              <w:spacing w:after="40" w:before="0" w:before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Color pencils and markers (to label your model) </w:t>
            </w:r>
          </w:p>
        </w:tc>
        <w:tc>
          <w:tcPr>
            <w:gridSpan w:val="2"/>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76">
            <w:pPr>
              <w:numPr>
                <w:ilvl w:val="0"/>
                <w:numId w:val="1"/>
              </w:numPr>
              <w:spacing w:after="0" w:after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 rubber band per group (to close the balloon) </w:t>
            </w:r>
          </w:p>
          <w:p w:rsidR="00000000" w:rsidDel="00000000" w:rsidP="00000000" w:rsidRDefault="00000000" w:rsidRPr="00000000" w14:paraId="00000077">
            <w:pPr>
              <w:numPr>
                <w:ilvl w:val="0"/>
                <w:numId w:val="1"/>
              </w:numPr>
              <w:spacing w:after="0" w:after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A plastic container per group </w:t>
            </w:r>
          </w:p>
          <w:p w:rsidR="00000000" w:rsidDel="00000000" w:rsidP="00000000" w:rsidRDefault="00000000" w:rsidRPr="00000000" w14:paraId="00000078">
            <w:pPr>
              <w:numPr>
                <w:ilvl w:val="0"/>
                <w:numId w:val="1"/>
              </w:numPr>
              <w:spacing w:after="0" w:afterAutospacing="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Enough water/coffee mixture to test your model</w:t>
            </w:r>
          </w:p>
          <w:p w:rsidR="00000000" w:rsidDel="00000000" w:rsidP="00000000" w:rsidRDefault="00000000" w:rsidRPr="00000000" w14:paraId="00000079">
            <w:pPr>
              <w:numPr>
                <w:ilvl w:val="0"/>
                <w:numId w:val="1"/>
              </w:numPr>
              <w:spacing w:after="40" w:lineRule="auto"/>
              <w:ind w:left="720" w:hanging="360"/>
              <w:rPr>
                <w:rFonts w:ascii="Times New Roman" w:cs="Times New Roman" w:eastAsia="Times New Roman" w:hAnsi="Times New Roman"/>
                <w:color w:val="002060"/>
                <w:sz w:val="24"/>
                <w:szCs w:val="24"/>
                <w:u w:val="none"/>
              </w:rPr>
            </w:pPr>
            <w:r w:rsidDel="00000000" w:rsidR="00000000" w:rsidRPr="00000000">
              <w:rPr>
                <w:rFonts w:ascii="Times New Roman" w:cs="Times New Roman" w:eastAsia="Times New Roman" w:hAnsi="Times New Roman"/>
                <w:color w:val="002060"/>
                <w:sz w:val="24"/>
                <w:szCs w:val="24"/>
                <w:rtl w:val="0"/>
              </w:rPr>
              <w:t xml:space="preserve">Plastic and flexible tubing (enough for all groups) </w:t>
            </w:r>
            <w:r w:rsidDel="00000000" w:rsidR="00000000" w:rsidRPr="00000000">
              <w:rPr>
                <w:rFonts w:ascii="Times New Roman" w:cs="Times New Roman" w:eastAsia="Times New Roman" w:hAnsi="Times New Roman"/>
                <w:b w:val="1"/>
                <w:color w:val="ff0000"/>
                <w:sz w:val="24"/>
                <w:szCs w:val="24"/>
                <w:rtl w:val="0"/>
              </w:rPr>
              <w:t xml:space="preserve">*look for tubing that can be connected to the funnels to avoid leaking</w:t>
            </w:r>
          </w:p>
          <w:p w:rsidR="00000000" w:rsidDel="00000000" w:rsidP="00000000" w:rsidRDefault="00000000" w:rsidRPr="00000000" w14:paraId="0000007A">
            <w:pPr>
              <w:spacing w:after="40" w:lineRule="auto"/>
              <w:ind w:left="0" w:firstLine="0"/>
              <w:rPr>
                <w:rFonts w:ascii="Times New Roman" w:cs="Times New Roman" w:eastAsia="Times New Roman" w:hAnsi="Times New Roman"/>
                <w:color w:val="002060"/>
                <w:sz w:val="24"/>
                <w:szCs w:val="24"/>
              </w:rPr>
            </w:pPr>
            <w:r w:rsidDel="00000000" w:rsidR="00000000" w:rsidRPr="00000000">
              <w:rPr>
                <w:rtl w:val="0"/>
              </w:rPr>
            </w:r>
          </w:p>
        </w:tc>
      </w:tr>
      <w:tr>
        <w:trPr>
          <w:trHeight w:val="172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7C">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Prerequisite Knowledge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7D">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r>
      <w:tr>
        <w:trPr>
          <w:trHeight w:val="1440"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1">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background and concepts for teachers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2">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tl w:val="0"/>
              </w:rPr>
            </w:r>
          </w:p>
        </w:tc>
      </w:tr>
      <w:tr>
        <w:trPr>
          <w:trHeight w:val="58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6">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Associated Activities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7">
            <w:pPr>
              <w:numPr>
                <w:ilvl w:val="0"/>
                <w:numId w:val="4"/>
              </w:numPr>
              <w:spacing w:after="0" w:afterAutospacing="0" w:lineRule="auto"/>
              <w:ind w:left="720" w:hanging="360"/>
              <w:rPr>
                <w:rFonts w:ascii="Times New Roman" w:cs="Times New Roman" w:eastAsia="Times New Roman" w:hAnsi="Times New Roman"/>
                <w:sz w:val="24"/>
                <w:szCs w:val="24"/>
                <w:u w:val="none"/>
              </w:rPr>
            </w:pPr>
            <w:hyperlink r:id="rId10">
              <w:r w:rsidDel="00000000" w:rsidR="00000000" w:rsidRPr="00000000">
                <w:rPr>
                  <w:rFonts w:ascii="Times New Roman" w:cs="Times New Roman" w:eastAsia="Times New Roman" w:hAnsi="Times New Roman"/>
                  <w:color w:val="1155cc"/>
                  <w:sz w:val="24"/>
                  <w:szCs w:val="24"/>
                  <w:u w:val="single"/>
                  <w:rtl w:val="0"/>
                </w:rPr>
                <w:t xml:space="preserve">Worksheet 1. Instruction and Urinary System Model</w:t>
              </w:r>
            </w:hyperlink>
            <w:r w:rsidDel="00000000" w:rsidR="00000000" w:rsidRPr="00000000">
              <w:rPr>
                <w:rtl w:val="0"/>
              </w:rPr>
            </w:r>
          </w:p>
          <w:p w:rsidR="00000000" w:rsidDel="00000000" w:rsidP="00000000" w:rsidRDefault="00000000" w:rsidRPr="00000000" w14:paraId="00000088">
            <w:pPr>
              <w:numPr>
                <w:ilvl w:val="0"/>
                <w:numId w:val="4"/>
              </w:numPr>
              <w:spacing w:after="0" w:afterAutospacing="0" w:lineRule="auto"/>
              <w:ind w:left="720" w:hanging="360"/>
              <w:rPr>
                <w:rFonts w:ascii="Times New Roman" w:cs="Times New Roman" w:eastAsia="Times New Roman" w:hAnsi="Times New Roman"/>
                <w:color w:val="002060"/>
                <w:sz w:val="24"/>
                <w:szCs w:val="24"/>
                <w:u w:val="none"/>
              </w:rPr>
            </w:pPr>
            <w:r w:rsidDel="00000000" w:rsidR="00000000" w:rsidRPr="00000000">
              <w:rPr>
                <w:rFonts w:ascii="Times New Roman" w:cs="Times New Roman" w:eastAsia="Times New Roman" w:hAnsi="Times New Roman"/>
                <w:color w:val="002060"/>
                <w:sz w:val="24"/>
                <w:szCs w:val="24"/>
                <w:rtl w:val="0"/>
              </w:rPr>
              <w:t xml:space="preserve">The completion of the physical model (after instruction is delivered, students will build the urinary system model following the example from the EXPO video or their own design) </w:t>
            </w:r>
          </w:p>
          <w:p w:rsidR="00000000" w:rsidDel="00000000" w:rsidP="00000000" w:rsidRDefault="00000000" w:rsidRPr="00000000" w14:paraId="00000089">
            <w:pPr>
              <w:numPr>
                <w:ilvl w:val="0"/>
                <w:numId w:val="4"/>
              </w:numPr>
              <w:spacing w:after="40" w:lineRule="auto"/>
              <w:ind w:left="720" w:hanging="360"/>
              <w:rPr>
                <w:rFonts w:ascii="Times New Roman" w:cs="Times New Roman" w:eastAsia="Times New Roman" w:hAnsi="Times New Roman"/>
                <w:color w:val="002060"/>
                <w:sz w:val="24"/>
                <w:szCs w:val="24"/>
                <w:u w:val="none"/>
              </w:rPr>
            </w:pPr>
            <w:hyperlink r:id="rId11">
              <w:r w:rsidDel="00000000" w:rsidR="00000000" w:rsidRPr="00000000">
                <w:rPr>
                  <w:rFonts w:ascii="Times New Roman" w:cs="Times New Roman" w:eastAsia="Times New Roman" w:hAnsi="Times New Roman"/>
                  <w:color w:val="1155cc"/>
                  <w:sz w:val="24"/>
                  <w:szCs w:val="24"/>
                  <w:u w:val="single"/>
                  <w:rtl w:val="0"/>
                </w:rPr>
                <w:t xml:space="preserve">DIY. Project</w:t>
              </w:r>
            </w:hyperlink>
            <w:r w:rsidDel="00000000" w:rsidR="00000000" w:rsidRPr="00000000">
              <w:rPr>
                <w:rtl w:val="0"/>
              </w:rPr>
            </w:r>
          </w:p>
        </w:tc>
      </w:tr>
      <w:tr>
        <w:trPr>
          <w:trHeight w:val="58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D">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Closure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8E">
            <w:pPr>
              <w:tabs>
                <w:tab w:val="left" w:pos="735"/>
              </w:tabs>
              <w:spacing w:after="40" w:before="40" w:lineRule="auto"/>
              <w:rPr>
                <w:rFonts w:ascii="Times New Roman" w:cs="Times New Roman" w:eastAsia="Times New Roman" w:hAnsi="Times New Roman"/>
                <w:b w:val="0"/>
                <w:i w:val="0"/>
                <w:smallCaps w:val="0"/>
                <w:strike w:val="0"/>
                <w:color w:val="002060"/>
                <w:sz w:val="24"/>
                <w:szCs w:val="24"/>
                <w:u w:val="none"/>
                <w:shd w:fill="auto" w:val="clear"/>
                <w:vertAlign w:val="baseline"/>
              </w:rPr>
            </w:pPr>
            <w:r w:rsidDel="00000000" w:rsidR="00000000" w:rsidRPr="00000000">
              <w:rPr>
                <w:rtl w:val="0"/>
              </w:rPr>
            </w:r>
          </w:p>
        </w:tc>
      </w:tr>
      <w:tr>
        <w:trPr>
          <w:trHeight w:val="585" w:hRule="atLeast"/>
        </w:trPr>
        <w:tc>
          <w:tcPr>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92">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Vocabulary/Definitions </w:t>
            </w:r>
            <w:r w:rsidDel="00000000" w:rsidR="00000000" w:rsidRPr="00000000">
              <w:rPr>
                <w:rFonts w:ascii="Times New Roman" w:cs="Times New Roman" w:eastAsia="Times New Roman" w:hAnsi="Times New Roman"/>
                <w:color w:val="002060"/>
                <w:sz w:val="24"/>
                <w:szCs w:val="24"/>
                <w:rtl w:val="0"/>
              </w:rPr>
              <w:t xml:space="preserve"> </w:t>
            </w:r>
          </w:p>
        </w:tc>
        <w:tc>
          <w:tcPr>
            <w:gridSpan w:val="4"/>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93">
            <w:pPr>
              <w:numPr>
                <w:ilvl w:val="0"/>
                <w:numId w:val="5"/>
              </w:numPr>
              <w:spacing w:after="0" w:afterAutospacing="0" w:before="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Abstraction.</w:t>
            </w:r>
            <w:r w:rsidDel="00000000" w:rsidR="00000000" w:rsidRPr="00000000">
              <w:rPr>
                <w:rFonts w:ascii="Times New Roman" w:cs="Times New Roman" w:eastAsia="Times New Roman" w:hAnsi="Times New Roman"/>
                <w:color w:val="002060"/>
                <w:sz w:val="24"/>
                <w:szCs w:val="24"/>
                <w:rtl w:val="0"/>
              </w:rPr>
              <w:t xml:space="preserve"> </w:t>
            </w:r>
            <w:r w:rsidDel="00000000" w:rsidR="00000000" w:rsidRPr="00000000">
              <w:rPr>
                <w:rFonts w:ascii="Times New Roman" w:cs="Times New Roman" w:eastAsia="Times New Roman" w:hAnsi="Times New Roman"/>
                <w:color w:val="002060"/>
                <w:sz w:val="24"/>
                <w:szCs w:val="24"/>
                <w:highlight w:val="white"/>
                <w:rtl w:val="0"/>
              </w:rPr>
              <w:t xml:space="preserve">A strategy for simplifying a problem by identifying the essential features of a real system and representing them in a different form.</w:t>
            </w:r>
          </w:p>
          <w:p w:rsidR="00000000" w:rsidDel="00000000" w:rsidP="00000000" w:rsidRDefault="00000000" w:rsidRPr="00000000" w14:paraId="00000094">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decision making. </w:t>
            </w:r>
            <w:r w:rsidDel="00000000" w:rsidR="00000000" w:rsidRPr="00000000">
              <w:rPr>
                <w:rFonts w:ascii="Times New Roman" w:cs="Times New Roman" w:eastAsia="Times New Roman" w:hAnsi="Times New Roman"/>
                <w:color w:val="002060"/>
                <w:sz w:val="24"/>
                <w:szCs w:val="24"/>
                <w:highlight w:val="white"/>
                <w:rtl w:val="0"/>
              </w:rPr>
              <w:t xml:space="preserve">A mental or cognitive process resulting in the selection of a course of action among several alternative scenarios.</w:t>
            </w:r>
          </w:p>
          <w:p w:rsidR="00000000" w:rsidDel="00000000" w:rsidP="00000000" w:rsidRDefault="00000000" w:rsidRPr="00000000" w14:paraId="00000095">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Experimentation. </w:t>
            </w:r>
            <w:r w:rsidDel="00000000" w:rsidR="00000000" w:rsidRPr="00000000">
              <w:rPr>
                <w:rFonts w:ascii="Times New Roman" w:cs="Times New Roman" w:eastAsia="Times New Roman" w:hAnsi="Times New Roman"/>
                <w:color w:val="002060"/>
                <w:sz w:val="24"/>
                <w:szCs w:val="24"/>
                <w:highlight w:val="white"/>
                <w:rtl w:val="0"/>
              </w:rPr>
              <w:t xml:space="preserve">A methodical, trial-and-error procedure used to understand how changes in the input or operating environment affect a result.</w:t>
            </w:r>
          </w:p>
          <w:p w:rsidR="00000000" w:rsidDel="00000000" w:rsidP="00000000" w:rsidRDefault="00000000" w:rsidRPr="00000000" w14:paraId="00000096">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Model. </w:t>
            </w:r>
            <w:r w:rsidDel="00000000" w:rsidR="00000000" w:rsidRPr="00000000">
              <w:rPr>
                <w:rFonts w:ascii="Times New Roman" w:cs="Times New Roman" w:eastAsia="Times New Roman" w:hAnsi="Times New Roman"/>
                <w:color w:val="002060"/>
                <w:sz w:val="24"/>
                <w:szCs w:val="24"/>
                <w:highlight w:val="white"/>
                <w:rtl w:val="0"/>
              </w:rPr>
              <w:t xml:space="preserve">A physical, mathematical, or logical representation of something that exists in the real world.</w:t>
            </w:r>
          </w:p>
          <w:p w:rsidR="00000000" w:rsidDel="00000000" w:rsidP="00000000" w:rsidRDefault="00000000" w:rsidRPr="00000000" w14:paraId="00000097">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Simplification. </w:t>
            </w:r>
            <w:r w:rsidDel="00000000" w:rsidR="00000000" w:rsidRPr="00000000">
              <w:rPr>
                <w:rFonts w:ascii="Times New Roman" w:cs="Times New Roman" w:eastAsia="Times New Roman" w:hAnsi="Times New Roman"/>
                <w:color w:val="002060"/>
                <w:sz w:val="24"/>
                <w:szCs w:val="24"/>
                <w:highlight w:val="white"/>
                <w:rtl w:val="0"/>
              </w:rPr>
              <w:t xml:space="preserve">A technique in which unimportant details are removed in an effort to define simpler relationships.</w:t>
            </w:r>
          </w:p>
          <w:p w:rsidR="00000000" w:rsidDel="00000000" w:rsidP="00000000" w:rsidRDefault="00000000" w:rsidRPr="00000000" w14:paraId="00000098">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Simulation. </w:t>
            </w:r>
            <w:r w:rsidDel="00000000" w:rsidR="00000000" w:rsidRPr="00000000">
              <w:rPr>
                <w:rFonts w:ascii="Times New Roman" w:cs="Times New Roman" w:eastAsia="Times New Roman" w:hAnsi="Times New Roman"/>
                <w:color w:val="002060"/>
                <w:sz w:val="24"/>
                <w:szCs w:val="24"/>
                <w:highlight w:val="white"/>
                <w:rtl w:val="0"/>
              </w:rPr>
              <w:t xml:space="preserve">An approach for solving real-world problems that usually involves mathematical equations and a computer-generated solution.</w:t>
            </w:r>
          </w:p>
          <w:p w:rsidR="00000000" w:rsidDel="00000000" w:rsidP="00000000" w:rsidRDefault="00000000" w:rsidRPr="00000000" w14:paraId="00000099">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System. </w:t>
            </w:r>
            <w:r w:rsidDel="00000000" w:rsidR="00000000" w:rsidRPr="00000000">
              <w:rPr>
                <w:rFonts w:ascii="Times New Roman" w:cs="Times New Roman" w:eastAsia="Times New Roman" w:hAnsi="Times New Roman"/>
                <w:color w:val="002060"/>
                <w:sz w:val="24"/>
                <w:szCs w:val="24"/>
                <w:highlight w:val="white"/>
                <w:rtl w:val="0"/>
              </w:rPr>
              <w:t xml:space="preserve">A set of interacting pieces that respond to inputs according to a set of rules that govern the resulting behavior.</w:t>
            </w:r>
          </w:p>
          <w:p w:rsidR="00000000" w:rsidDel="00000000" w:rsidP="00000000" w:rsidRDefault="00000000" w:rsidRPr="00000000" w14:paraId="0000009A">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systems engineering. </w:t>
            </w:r>
            <w:r w:rsidDel="00000000" w:rsidR="00000000" w:rsidRPr="00000000">
              <w:rPr>
                <w:rFonts w:ascii="Times New Roman" w:cs="Times New Roman" w:eastAsia="Times New Roman" w:hAnsi="Times New Roman"/>
                <w:color w:val="002060"/>
                <w:sz w:val="24"/>
                <w:szCs w:val="24"/>
                <w:highlight w:val="white"/>
                <w:rtl w:val="0"/>
              </w:rPr>
              <w:t xml:space="preserve">An engineering discipline that focuses on the way different parts of a system should coordinate and interact to achieve a desired goal.</w:t>
            </w:r>
          </w:p>
          <w:p w:rsidR="00000000" w:rsidDel="00000000" w:rsidP="00000000" w:rsidRDefault="00000000" w:rsidRPr="00000000" w14:paraId="0000009B">
            <w:pPr>
              <w:numPr>
                <w:ilvl w:val="0"/>
                <w:numId w:val="5"/>
              </w:numPr>
              <w:spacing w:after="0" w:afterAutospacing="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Testing. </w:t>
            </w:r>
            <w:r w:rsidDel="00000000" w:rsidR="00000000" w:rsidRPr="00000000">
              <w:rPr>
                <w:rFonts w:ascii="Times New Roman" w:cs="Times New Roman" w:eastAsia="Times New Roman" w:hAnsi="Times New Roman"/>
                <w:color w:val="002060"/>
                <w:sz w:val="24"/>
                <w:szCs w:val="24"/>
                <w:highlight w:val="white"/>
                <w:rtl w:val="0"/>
              </w:rPr>
              <w:t xml:space="preserve">A methodical procedure used to understand the differences between a simulation and the real world.</w:t>
            </w:r>
          </w:p>
          <w:p w:rsidR="00000000" w:rsidDel="00000000" w:rsidP="00000000" w:rsidRDefault="00000000" w:rsidRPr="00000000" w14:paraId="0000009C">
            <w:pPr>
              <w:numPr>
                <w:ilvl w:val="0"/>
                <w:numId w:val="5"/>
              </w:numPr>
              <w:spacing w:after="360" w:line="240" w:lineRule="auto"/>
              <w:ind w:left="720" w:hanging="36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highlight w:val="white"/>
                <w:rtl w:val="0"/>
              </w:rPr>
              <w:t xml:space="preserve">Training. </w:t>
            </w:r>
            <w:r w:rsidDel="00000000" w:rsidR="00000000" w:rsidRPr="00000000">
              <w:rPr>
                <w:rFonts w:ascii="Times New Roman" w:cs="Times New Roman" w:eastAsia="Times New Roman" w:hAnsi="Times New Roman"/>
                <w:color w:val="002060"/>
                <w:sz w:val="24"/>
                <w:szCs w:val="24"/>
                <w:highlight w:val="white"/>
                <w:rtl w:val="0"/>
              </w:rPr>
              <w:t xml:space="preserve">Teaching and learning with the goal of improving real-world performance under both normal and extreme conditions.</w:t>
            </w:r>
            <w:r w:rsidDel="00000000" w:rsidR="00000000" w:rsidRPr="00000000">
              <w:rPr>
                <w:rtl w:val="0"/>
              </w:rPr>
            </w:r>
          </w:p>
        </w:tc>
      </w:tr>
      <w:tr>
        <w:trPr>
          <w:trHeight w:val="585" w:hRule="atLeast"/>
        </w:trPr>
        <w:tc>
          <w:tcPr>
            <w:vMerge w:val="restart"/>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0">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Assessments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1">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Pre-lesson assessment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2">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During the lesson assessment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3">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Post lesson assessment </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4">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r>
      <w:tr>
        <w:trPr>
          <w:trHeight w:val="4563" w:hRule="atLeast"/>
        </w:trPr>
        <w:tc>
          <w:tcPr>
            <w:vMerge w:val="continue"/>
            <w:tcBorders>
              <w:top w:color="000000" w:space="0" w:sz="0" w:val="nil"/>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2060"/>
                <w:sz w:val="24"/>
                <w:szCs w:val="24"/>
              </w:rPr>
            </w:pPr>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6">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The instructor can informally assess students’ knowledge about the topic by conducting a Socrative seminar after watching the introductory video. Even though only two questions are displayed on the visual presentation, the instructor can add more questions to the activity.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7">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8">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The post lesson assessment will consist of a project that students will complete using the materials they can find at home and an oral presentation explaining the processes followed to design the model. The project can be completed individually or in groups </w:t>
            </w:r>
          </w:p>
          <w:p w:rsidR="00000000" w:rsidDel="00000000" w:rsidP="00000000" w:rsidRDefault="00000000" w:rsidRPr="00000000" w14:paraId="000000A9">
            <w:pPr>
              <w:spacing w:after="40" w:before="40" w:lineRule="auto"/>
              <w:ind w:left="-80" w:firstLine="0"/>
              <w:jc w:val="center"/>
              <w:rPr>
                <w:rFonts w:ascii="Times New Roman" w:cs="Times New Roman" w:eastAsia="Times New Roman" w:hAnsi="Times New Roman"/>
                <w:color w:val="002060"/>
                <w:sz w:val="24"/>
                <w:szCs w:val="24"/>
              </w:rPr>
            </w:pPr>
            <w:hyperlink r:id="rId12">
              <w:r w:rsidDel="00000000" w:rsidR="00000000" w:rsidRPr="00000000">
                <w:rPr>
                  <w:rFonts w:ascii="Times New Roman" w:cs="Times New Roman" w:eastAsia="Times New Roman" w:hAnsi="Times New Roman"/>
                  <w:color w:val="1155cc"/>
                  <w:sz w:val="24"/>
                  <w:szCs w:val="24"/>
                  <w:u w:val="single"/>
                  <w:rtl w:val="0"/>
                </w:rPr>
                <w:t xml:space="preserve">DIY Project. </w:t>
              </w:r>
            </w:hyperlink>
            <w:r w:rsidDel="00000000" w:rsidR="00000000" w:rsidRPr="00000000">
              <w:rPr>
                <w:rtl w:val="0"/>
              </w:rPr>
            </w:r>
          </w:p>
          <w:p w:rsidR="00000000" w:rsidDel="00000000" w:rsidP="00000000" w:rsidRDefault="00000000" w:rsidRPr="00000000" w14:paraId="000000AA">
            <w:pPr>
              <w:spacing w:after="40" w:before="40" w:lineRule="auto"/>
              <w:ind w:left="-80" w:firstLine="0"/>
              <w:jc w:val="center"/>
              <w:rPr>
                <w:rFonts w:ascii="Times New Roman" w:cs="Times New Roman" w:eastAsia="Times New Roman" w:hAnsi="Times New Roman"/>
                <w:color w:val="002060"/>
                <w:sz w:val="24"/>
                <w:szCs w:val="24"/>
              </w:rPr>
            </w:pPr>
            <w:hyperlink r:id="rId13">
              <w:r w:rsidDel="00000000" w:rsidR="00000000" w:rsidRPr="00000000">
                <w:rPr>
                  <w:rFonts w:ascii="Times New Roman" w:cs="Times New Roman" w:eastAsia="Times New Roman" w:hAnsi="Times New Roman"/>
                  <w:color w:val="1155cc"/>
                  <w:sz w:val="24"/>
                  <w:szCs w:val="24"/>
                  <w:u w:val="single"/>
                  <w:rtl w:val="0"/>
                </w:rPr>
                <w:t xml:space="preserve">Rubric. DIY Project. </w:t>
              </w:r>
            </w:hyperlink>
            <w:r w:rsidDel="00000000" w:rsidR="00000000" w:rsidRPr="00000000">
              <w:rPr>
                <w:rtl w:val="0"/>
              </w:rPr>
            </w:r>
          </w:p>
        </w:tc>
        <w:tc>
          <w:tcPr>
            <w:tcBorders>
              <w:top w:color="000000" w:space="0" w:sz="0" w:val="nil"/>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B">
            <w:pPr>
              <w:spacing w:after="40" w:before="40" w:lineRule="auto"/>
              <w:ind w:left="-80" w:firstLine="0"/>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c>
      </w:tr>
    </w:tbl>
    <w:p w:rsidR="00000000" w:rsidDel="00000000" w:rsidP="00000000" w:rsidRDefault="00000000" w:rsidRPr="00000000" w14:paraId="000000AC">
      <w:pPr>
        <w:shd w:fill="ffffff" w:val="clea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w:t>
      </w:r>
    </w:p>
    <w:tbl>
      <w:tblPr>
        <w:tblStyle w:val="Table3"/>
        <w:tblW w:w="15405.0" w:type="dxa"/>
        <w:jc w:val="left"/>
        <w:tblInd w:w="-480.0" w:type="dxa"/>
        <w:tblBorders>
          <w:top w:color="808080" w:space="0" w:sz="7" w:val="single"/>
          <w:left w:color="808080" w:space="0" w:sz="7" w:val="single"/>
          <w:bottom w:color="808080" w:space="0" w:sz="7" w:val="single"/>
          <w:right w:color="808080" w:space="0" w:sz="7" w:val="single"/>
          <w:insideH w:color="808080" w:space="0" w:sz="7" w:val="single"/>
          <w:insideV w:color="808080" w:space="0" w:sz="7" w:val="single"/>
        </w:tblBorders>
        <w:tblLayout w:type="fixed"/>
        <w:tblLook w:val="0600"/>
      </w:tblPr>
      <w:tblGrid>
        <w:gridCol w:w="2490"/>
        <w:gridCol w:w="12915"/>
        <w:tblGridChange w:id="0">
          <w:tblGrid>
            <w:gridCol w:w="2490"/>
            <w:gridCol w:w="12915"/>
          </w:tblGrid>
        </w:tblGridChange>
      </w:tblGrid>
      <w:tr>
        <w:trPr>
          <w:trHeight w:val="585" w:hRule="atLeast"/>
        </w:trPr>
        <w:tc>
          <w:tcPr>
            <w:tcBorders>
              <w:top w:color="000000" w:space="0" w:sz="7" w:val="single"/>
              <w:left w:color="000000" w:space="0" w:sz="7" w:val="single"/>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D">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b w:val="1"/>
                <w:color w:val="002060"/>
                <w:sz w:val="24"/>
                <w:szCs w:val="24"/>
                <w:rtl w:val="0"/>
              </w:rPr>
              <w:t xml:space="preserve">Lesson Extension</w:t>
            </w:r>
            <w:r w:rsidDel="00000000" w:rsidR="00000000" w:rsidRPr="00000000">
              <w:rPr>
                <w:rFonts w:ascii="Times New Roman" w:cs="Times New Roman" w:eastAsia="Times New Roman" w:hAnsi="Times New Roman"/>
                <w:color w:val="002060"/>
                <w:sz w:val="24"/>
                <w:szCs w:val="24"/>
                <w:rtl w:val="0"/>
              </w:rPr>
              <w:t xml:space="preserve"> </w:t>
            </w:r>
          </w:p>
        </w:tc>
        <w:tc>
          <w:tcPr>
            <w:tcBorders>
              <w:top w:color="000000" w:space="0" w:sz="7" w:val="single"/>
              <w:left w:color="000000" w:space="0" w:sz="0" w:val="nil"/>
              <w:bottom w:color="000000" w:space="0" w:sz="7" w:val="single"/>
              <w:right w:color="000000" w:space="0" w:sz="7" w:val="single"/>
            </w:tcBorders>
            <w:shd w:fill="auto" w:val="clear"/>
            <w:tcMar>
              <w:top w:w="0.0" w:type="dxa"/>
              <w:left w:w="0.0" w:type="dxa"/>
              <w:bottom w:w="0.0" w:type="dxa"/>
              <w:right w:w="0.0" w:type="dxa"/>
            </w:tcMar>
          </w:tcPr>
          <w:p w:rsidR="00000000" w:rsidDel="00000000" w:rsidP="00000000" w:rsidRDefault="00000000" w:rsidRPr="00000000" w14:paraId="000000AE">
            <w:pPr>
              <w:spacing w:after="40" w:before="40" w:lineRule="auto"/>
              <w:ind w:left="-80" w:firstLine="0"/>
              <w:jc w:val="center"/>
              <w:rPr>
                <w:rFonts w:ascii="Times New Roman" w:cs="Times New Roman" w:eastAsia="Times New Roman" w:hAnsi="Times New Roman"/>
                <w:color w:val="002060"/>
                <w:sz w:val="24"/>
                <w:szCs w:val="24"/>
              </w:rPr>
            </w:pPr>
            <w:r w:rsidDel="00000000" w:rsidR="00000000" w:rsidRPr="00000000">
              <w:rPr>
                <w:rFonts w:ascii="Times New Roman" w:cs="Times New Roman" w:eastAsia="Times New Roman" w:hAnsi="Times New Roman"/>
                <w:color w:val="002060"/>
                <w:sz w:val="24"/>
                <w:szCs w:val="24"/>
                <w:rtl w:val="0"/>
              </w:rPr>
              <w:t xml:space="preserve">  After building the physical model students can test how different mixtures are filtered by the kidneys. A mixture of coffee ground                   and water can be used as well as water and sand, and a mixture made of water and oil, too.  Observations will be recorded and analyzed by students to test the efficiency of the filter paper that in that case, will represent the nephrons. </w:t>
            </w:r>
          </w:p>
        </w:tc>
      </w:tr>
    </w:tbl>
    <w:p w:rsidR="00000000" w:rsidDel="00000000" w:rsidP="00000000" w:rsidRDefault="00000000" w:rsidRPr="00000000" w14:paraId="000000AF">
      <w:pPr>
        <w:shd w:fill="ffffff" w:val="clear"/>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B0">
      <w:pPr>
        <w:rPr/>
      </w:pPr>
      <w:r w:rsidDel="00000000" w:rsidR="00000000" w:rsidRPr="00000000">
        <w:rPr>
          <w:rtl w:val="0"/>
        </w:rPr>
      </w:r>
    </w:p>
    <w:sectPr>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Average">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color w:val="2d2d2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right"/>
      <w:pPr>
        <w:ind w:left="720" w:hanging="360"/>
      </w:pPr>
      <w:rPr>
        <w:rFonts w:ascii="Average" w:cs="Average" w:eastAsia="Average" w:hAnsi="Average"/>
        <w:b w:val="0"/>
        <w:i w:val="0"/>
        <w:smallCaps w:val="0"/>
        <w:strike w:val="0"/>
        <w:color w:val="9e9e9e"/>
        <w:sz w:val="36"/>
        <w:szCs w:val="36"/>
        <w:u w:val="none"/>
        <w:shd w:fill="auto" w:val="clear"/>
        <w:vertAlign w:val="baseline"/>
      </w:rPr>
    </w:lvl>
    <w:lvl w:ilvl="1">
      <w:start w:val="1"/>
      <w:numFmt w:val="lowerLetter"/>
      <w:lvlText w:val="%2."/>
      <w:lvlJc w:val="right"/>
      <w:pPr>
        <w:ind w:left="1440" w:hanging="360"/>
      </w:pPr>
      <w:rPr>
        <w:rFonts w:ascii="Average" w:cs="Average" w:eastAsia="Average" w:hAnsi="Average"/>
        <w:b w:val="0"/>
        <w:i w:val="0"/>
        <w:smallCaps w:val="0"/>
        <w:strike w:val="0"/>
        <w:color w:val="9e9e9e"/>
        <w:sz w:val="28"/>
        <w:szCs w:val="28"/>
        <w:u w:val="none"/>
        <w:shd w:fill="auto" w:val="clear"/>
        <w:vertAlign w:val="baseline"/>
      </w:rPr>
    </w:lvl>
    <w:lvl w:ilvl="2">
      <w:start w:val="1"/>
      <w:numFmt w:val="lowerRoman"/>
      <w:lvlText w:val="%3."/>
      <w:lvlJc w:val="right"/>
      <w:pPr>
        <w:ind w:left="2160" w:hanging="360"/>
      </w:pPr>
      <w:rPr>
        <w:rFonts w:ascii="Average" w:cs="Average" w:eastAsia="Average" w:hAnsi="Average"/>
        <w:b w:val="0"/>
        <w:i w:val="0"/>
        <w:smallCaps w:val="0"/>
        <w:strike w:val="0"/>
        <w:color w:val="9e9e9e"/>
        <w:sz w:val="28"/>
        <w:szCs w:val="28"/>
        <w:u w:val="none"/>
        <w:shd w:fill="auto" w:val="clear"/>
        <w:vertAlign w:val="baseline"/>
      </w:rPr>
    </w:lvl>
    <w:lvl w:ilvl="3">
      <w:start w:val="1"/>
      <w:numFmt w:val="decimal"/>
      <w:lvlText w:val="%4."/>
      <w:lvlJc w:val="right"/>
      <w:pPr>
        <w:ind w:left="2880" w:hanging="360"/>
      </w:pPr>
      <w:rPr>
        <w:rFonts w:ascii="Average" w:cs="Average" w:eastAsia="Average" w:hAnsi="Average"/>
        <w:b w:val="0"/>
        <w:i w:val="0"/>
        <w:smallCaps w:val="0"/>
        <w:strike w:val="0"/>
        <w:color w:val="9e9e9e"/>
        <w:sz w:val="28"/>
        <w:szCs w:val="28"/>
        <w:u w:val="none"/>
        <w:shd w:fill="auto" w:val="clear"/>
        <w:vertAlign w:val="baseline"/>
      </w:rPr>
    </w:lvl>
    <w:lvl w:ilvl="4">
      <w:start w:val="1"/>
      <w:numFmt w:val="lowerLetter"/>
      <w:lvlText w:val="%5."/>
      <w:lvlJc w:val="right"/>
      <w:pPr>
        <w:ind w:left="3600" w:hanging="360"/>
      </w:pPr>
      <w:rPr>
        <w:rFonts w:ascii="Average" w:cs="Average" w:eastAsia="Average" w:hAnsi="Average"/>
        <w:b w:val="0"/>
        <w:i w:val="0"/>
        <w:smallCaps w:val="0"/>
        <w:strike w:val="0"/>
        <w:color w:val="9e9e9e"/>
        <w:sz w:val="28"/>
        <w:szCs w:val="28"/>
        <w:u w:val="none"/>
        <w:shd w:fill="auto" w:val="clear"/>
        <w:vertAlign w:val="baseline"/>
      </w:rPr>
    </w:lvl>
    <w:lvl w:ilvl="5">
      <w:start w:val="1"/>
      <w:numFmt w:val="lowerRoman"/>
      <w:lvlText w:val="%6."/>
      <w:lvlJc w:val="right"/>
      <w:pPr>
        <w:ind w:left="4320" w:hanging="360"/>
      </w:pPr>
      <w:rPr>
        <w:rFonts w:ascii="Average" w:cs="Average" w:eastAsia="Average" w:hAnsi="Average"/>
        <w:b w:val="0"/>
        <w:i w:val="0"/>
        <w:smallCaps w:val="0"/>
        <w:strike w:val="0"/>
        <w:color w:val="9e9e9e"/>
        <w:sz w:val="28"/>
        <w:szCs w:val="28"/>
        <w:u w:val="none"/>
        <w:shd w:fill="auto" w:val="clear"/>
        <w:vertAlign w:val="baseline"/>
      </w:rPr>
    </w:lvl>
    <w:lvl w:ilvl="6">
      <w:start w:val="1"/>
      <w:numFmt w:val="decimal"/>
      <w:lvlText w:val="%7."/>
      <w:lvlJc w:val="right"/>
      <w:pPr>
        <w:ind w:left="5040" w:hanging="360"/>
      </w:pPr>
      <w:rPr>
        <w:rFonts w:ascii="Average" w:cs="Average" w:eastAsia="Average" w:hAnsi="Average"/>
        <w:b w:val="0"/>
        <w:i w:val="0"/>
        <w:smallCaps w:val="0"/>
        <w:strike w:val="0"/>
        <w:color w:val="9e9e9e"/>
        <w:sz w:val="28"/>
        <w:szCs w:val="28"/>
        <w:u w:val="none"/>
        <w:shd w:fill="auto" w:val="clear"/>
        <w:vertAlign w:val="baseline"/>
      </w:rPr>
    </w:lvl>
    <w:lvl w:ilvl="7">
      <w:start w:val="1"/>
      <w:numFmt w:val="lowerLetter"/>
      <w:lvlText w:val="%8."/>
      <w:lvlJc w:val="right"/>
      <w:pPr>
        <w:ind w:left="5760" w:hanging="360"/>
      </w:pPr>
      <w:rPr>
        <w:rFonts w:ascii="Average" w:cs="Average" w:eastAsia="Average" w:hAnsi="Average"/>
        <w:b w:val="0"/>
        <w:i w:val="0"/>
        <w:smallCaps w:val="0"/>
        <w:strike w:val="0"/>
        <w:color w:val="9e9e9e"/>
        <w:sz w:val="28"/>
        <w:szCs w:val="28"/>
        <w:u w:val="none"/>
        <w:shd w:fill="auto" w:val="clear"/>
        <w:vertAlign w:val="baseline"/>
      </w:rPr>
    </w:lvl>
    <w:lvl w:ilvl="8">
      <w:start w:val="1"/>
      <w:numFmt w:val="lowerRoman"/>
      <w:lvlText w:val="%9."/>
      <w:lvlJc w:val="right"/>
      <w:pPr>
        <w:ind w:left="6480" w:hanging="360"/>
      </w:pPr>
      <w:rPr>
        <w:rFonts w:ascii="Average" w:cs="Average" w:eastAsia="Average" w:hAnsi="Average"/>
        <w:b w:val="0"/>
        <w:i w:val="0"/>
        <w:smallCaps w:val="0"/>
        <w:strike w:val="0"/>
        <w:color w:val="9e9e9e"/>
        <w:sz w:val="28"/>
        <w:szCs w:val="28"/>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paragraph" w:styleId="ListParagraph">
    <w:name w:val="List Paragraph"/>
    <w:basedOn w:val="Normal"/>
    <w:uiPriority w:val="34"/>
    <w:qFormat w:val="1"/>
    <w:rsid w:val="00A95E0B"/>
    <w:pPr>
      <w:ind w:left="720"/>
      <w:contextualSpacing w:val="1"/>
    </w:pPr>
  </w:style>
  <w:style w:type="character" w:styleId="Hyperlink">
    <w:name w:val="Hyperlink"/>
    <w:basedOn w:val="DefaultParagraphFont"/>
    <w:uiPriority w:val="99"/>
    <w:unhideWhenUsed w:val="1"/>
    <w:rsid w:val="00A95E0B"/>
    <w:rPr>
      <w:color w:val="0000ff" w:themeColor="hyperlink"/>
      <w:u w:val="single"/>
    </w:rPr>
  </w:style>
  <w:style w:type="character" w:styleId="UnresolvedMention">
    <w:name w:val="Unresolved Mention"/>
    <w:basedOn w:val="DefaultParagraphFont"/>
    <w:uiPriority w:val="99"/>
    <w:semiHidden w:val="1"/>
    <w:unhideWhenUsed w:val="1"/>
    <w:rsid w:val="00A95E0B"/>
    <w:rPr>
      <w:color w:val="605e5c"/>
      <w:shd w:color="auto" w:fill="e1dfdd" w:val="clear"/>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yperlink" Target="https://docs.google.com/document/d/14bBbIMvid3AI5dQ3qu55lujRdYfAgrD9cDQIbPAFopM/edit" TargetMode="External"/><Relationship Id="rId8" Type="http://schemas.openxmlformats.org/officeDocument/2006/relationships/hyperlink" Target="https://docs.google.com/document/d/1F7Ohrr81zqezCA4VPD3tXjSbuK10PjnE/edit" TargetMode="External"/><Relationship Id="rId3" Type="http://schemas.openxmlformats.org/officeDocument/2006/relationships/fontTable" Target="fontTable.xml"/><Relationship Id="rId12" Type="http://schemas.openxmlformats.org/officeDocument/2006/relationships/hyperlink" Target="https://docs.google.com/document/d/1QBmU-6BDqAYIGpi1pOjizGIaOZ-r-oKxL6d0CV82AuI/edit" TargetMode="External"/><Relationship Id="rId7" Type="http://schemas.openxmlformats.org/officeDocument/2006/relationships/hyperlink" Target="https://docs.google.com/presentation/d/1zOPK8OEqjqH2tD518f3D6k7h47lwSfLgehoSkby96F0/edit#slide=id.p" TargetMode="External"/><Relationship Id="rId2" Type="http://schemas.openxmlformats.org/officeDocument/2006/relationships/settings" Target="settings.xml"/><Relationship Id="rId16" Type="http://schemas.openxmlformats.org/officeDocument/2006/relationships/customXml" Target="../customXML/item4.xml"/><Relationship Id="rId11" Type="http://schemas.openxmlformats.org/officeDocument/2006/relationships/hyperlink" Target="https://docs.google.com/document/d/1QBmU-6BDqAYIGpi1pOjizGIaOZ-r-oKxL6d0CV82AuI/edit" TargetMode="Externa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5" Type="http://schemas.openxmlformats.org/officeDocument/2006/relationships/customXml" Target="../customXML/item3.xml"/><Relationship Id="rId10" Type="http://schemas.openxmlformats.org/officeDocument/2006/relationships/hyperlink" Target="https://docs.google.com/document/d/1F7Ohrr81zqezCA4VPD3tXjSbuK10PjnE/edit" TargetMode="External"/><Relationship Id="rId4" Type="http://schemas.openxmlformats.org/officeDocument/2006/relationships/numbering" Target="numbering.xml"/><Relationship Id="rId9" Type="http://schemas.openxmlformats.org/officeDocument/2006/relationships/hyperlink" Target="https://docs.google.com/document/d/1QBmU-6BDqAYIGpi1pOjizGIaOZ-r-oKxL6d0CV82AuI/edit" TargetMode="External"/><Relationship Id="rId14"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1" Type="http://schemas.openxmlformats.org/officeDocument/2006/relationships/font" Target="fonts/Average-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8sPjyxCj2bAOTAsraiI2EVwxg==">AMUW2mVeyb8AszZSc2kGIN75cYEZ9hHQpJz7XaUqGikdF8ZHvomP/nu963wwSmRjnGZB37xWDtAmsLpOgQGWXKryNwRnvZn8CgF0zfK8IOICERpSNuz+TZoKSjvRoHNaPdY6Qs5lbXAW0iwmmkvKdci8W1Tqnw/shg8kLdrZ6YsSlp97xTcn9pbqhtSkPwSBpBd8czlQej6Nz2o1VObiUmzUaQO7I9D/QKktCJQ9fONtgdJ+zFV/y7oIkhcnw83eU/kaoX+QhXMOqAa+QU+PJo5+YRdk4/5c5Rf2D4R1FadgcFmz46vcpFQwwisp7EW+Yg896gd/48YryzNxBac/iYLJvZ2+Qa7rfdms5aUSIo7ruVl+u93n7k7aJjeNusrvX5w+demZoMIyUY/LvurrFMO06hM45Yfdf5JWK1QZxzcAWeL6dvwviEPPkmAdFeWNKJH2gANkExJD3sHEdgXD3XwGRRukAlq+3pbCVfVgz9G5izD0h2bgc6DwUcvl7yV9ZZHBjR70w5l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74B67661E0F9240B6C8F38C20E7DAEE" ma:contentTypeVersion="10" ma:contentTypeDescription="Create a new document." ma:contentTypeScope="" ma:versionID="28ef854239f475dee75ca1e6ed03658a">
  <xsd:schema xmlns:xsd="http://www.w3.org/2001/XMLSchema" xmlns:xs="http://www.w3.org/2001/XMLSchema" xmlns:p="http://schemas.microsoft.com/office/2006/metadata/properties" xmlns:ns2="a5a0023a-a616-41b6-8518-9748edb7fc4e" targetNamespace="http://schemas.microsoft.com/office/2006/metadata/properties" ma:root="true" ma:fieldsID="ff123bad14091d5c4dadaee59d660975" ns2:_="">
    <xsd:import namespace="a5a0023a-a616-41b6-8518-9748edb7fc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023a-a616-41b6-8518-9748edb7fc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63BF70C-4478-4AA2-86B9-50A474AA32C9}"/>
</file>

<file path=customXML/itemProps3.xml><?xml version="1.0" encoding="utf-8"?>
<ds:datastoreItem xmlns:ds="http://schemas.openxmlformats.org/officeDocument/2006/customXml" ds:itemID="{18453FC6-3718-4F6D-B573-2D7D53D1DD5D}"/>
</file>

<file path=customXML/itemProps4.xml><?xml version="1.0" encoding="utf-8"?>
<ds:datastoreItem xmlns:ds="http://schemas.openxmlformats.org/officeDocument/2006/customXml" ds:itemID="{9BECFA8F-A2F4-45E7-8464-3A2622E7552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Ramos</dc:creator>
  <dcterms:created xsi:type="dcterms:W3CDTF">2020-11-11T21:12:00Z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0x010100474B67661E0F9240B6C8F38C20E7DAEE</vt:lpwstr>
  </property>
</Properties>
</file>